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2022"/>
        <w:gridCol w:w="2906"/>
        <w:gridCol w:w="4678"/>
      </w:tblGrid>
      <w:tr w:rsidR="00162CD9" w:rsidTr="00D1145B">
        <w:tc>
          <w:tcPr>
            <w:tcW w:w="2022" w:type="dxa"/>
            <w:shd w:val="clear" w:color="auto" w:fill="auto"/>
            <w:vAlign w:val="center"/>
          </w:tcPr>
          <w:p w:rsidR="00162CD9" w:rsidRDefault="00162CD9" w:rsidP="00D1145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0" cy="542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  <w:gridSpan w:val="2"/>
            <w:shd w:val="clear" w:color="auto" w:fill="auto"/>
          </w:tcPr>
          <w:p w:rsidR="00162CD9" w:rsidRPr="00DB0A2B" w:rsidRDefault="00162CD9" w:rsidP="00D114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A2B">
              <w:rPr>
                <w:rFonts w:ascii="Arial" w:hAnsi="Arial" w:cs="Arial"/>
                <w:b/>
                <w:bCs/>
                <w:sz w:val="20"/>
                <w:szCs w:val="20"/>
              </w:rPr>
              <w:t>Министерство образования и науки Российской Федерации</w:t>
            </w:r>
          </w:p>
          <w:p w:rsidR="00162CD9" w:rsidRPr="00DB0A2B" w:rsidRDefault="00162CD9" w:rsidP="00D1145B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A2B">
              <w:rPr>
                <w:rFonts w:ascii="Arial" w:hAnsi="Arial" w:cs="Arial"/>
                <w:b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162CD9" w:rsidRPr="00DB0A2B" w:rsidRDefault="00162CD9" w:rsidP="00D1145B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A2B">
              <w:rPr>
                <w:rFonts w:ascii="Arial" w:hAnsi="Arial" w:cs="Arial"/>
                <w:b/>
                <w:sz w:val="20"/>
                <w:szCs w:val="20"/>
              </w:rPr>
              <w:t>высшего образования</w:t>
            </w:r>
          </w:p>
          <w:p w:rsidR="00162CD9" w:rsidRDefault="00162CD9" w:rsidP="00D1145B">
            <w:pPr>
              <w:jc w:val="center"/>
            </w:pPr>
            <w:r w:rsidRPr="00DB0A2B">
              <w:rPr>
                <w:rFonts w:ascii="Arial" w:hAnsi="Arial" w:cs="Arial"/>
                <w:b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  <w:tr w:rsidR="00162CD9" w:rsidRPr="0009246C" w:rsidTr="00BA29C8">
        <w:tc>
          <w:tcPr>
            <w:tcW w:w="4928" w:type="dxa"/>
            <w:gridSpan w:val="2"/>
            <w:shd w:val="clear" w:color="auto" w:fill="auto"/>
          </w:tcPr>
          <w:p w:rsidR="00162CD9" w:rsidRPr="00DB0A2B" w:rsidRDefault="00162CD9" w:rsidP="00D1145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162CD9" w:rsidRPr="00DB0A2B" w:rsidRDefault="00162CD9" w:rsidP="00D1145B">
            <w:pPr>
              <w:rPr>
                <w:rFonts w:ascii="Arial" w:hAnsi="Arial" w:cs="Arial"/>
                <w:bCs/>
              </w:rPr>
            </w:pPr>
          </w:p>
          <w:p w:rsidR="00162CD9" w:rsidRPr="00DB0A2B" w:rsidRDefault="00162CD9" w:rsidP="00D1145B">
            <w:pPr>
              <w:rPr>
                <w:rFonts w:ascii="Arial" w:hAnsi="Arial" w:cs="Arial"/>
                <w:bCs/>
              </w:rPr>
            </w:pPr>
          </w:p>
          <w:p w:rsidR="00162CD9" w:rsidRPr="00DB0A2B" w:rsidRDefault="00162CD9" w:rsidP="00D1145B">
            <w:pPr>
              <w:rPr>
                <w:rFonts w:ascii="Arial" w:hAnsi="Arial" w:cs="Arial"/>
                <w:bCs/>
              </w:rPr>
            </w:pPr>
          </w:p>
          <w:p w:rsidR="00BA29C8" w:rsidRDefault="00BA29C8" w:rsidP="00BA29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УТВЕРЖДЕНО</w:t>
            </w:r>
          </w:p>
          <w:p w:rsidR="00BA29C8" w:rsidRDefault="00BA29C8" w:rsidP="00BA29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Решением ученого совета</w:t>
            </w:r>
          </w:p>
          <w:p w:rsidR="00BA29C8" w:rsidRDefault="00BA29C8" w:rsidP="00BA29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протокол №___ </w:t>
            </w:r>
            <w:proofErr w:type="gramStart"/>
            <w:r>
              <w:rPr>
                <w:rFonts w:ascii="Arial" w:hAnsi="Arial" w:cs="Arial"/>
              </w:rPr>
              <w:t>от</w:t>
            </w:r>
            <w:proofErr w:type="gramEnd"/>
            <w:r>
              <w:rPr>
                <w:rFonts w:ascii="Arial" w:hAnsi="Arial" w:cs="Arial"/>
              </w:rPr>
              <w:t xml:space="preserve"> _______</w:t>
            </w:r>
          </w:p>
          <w:p w:rsidR="00BA29C8" w:rsidRDefault="00881FA2" w:rsidP="00881F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ученого совета,</w:t>
            </w:r>
            <w:r>
              <w:rPr>
                <w:rFonts w:ascii="Arial" w:hAnsi="Arial" w:cs="Arial"/>
              </w:rPr>
              <w:br/>
              <w:t>ректор</w:t>
            </w:r>
          </w:p>
          <w:p w:rsidR="00BA29C8" w:rsidRDefault="00BA29C8" w:rsidP="00BA29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A29C8" w:rsidRDefault="00881FA2" w:rsidP="00BA29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_______________Д.Е. Быков</w:t>
            </w:r>
          </w:p>
          <w:p w:rsidR="00BA29C8" w:rsidRDefault="00BA29C8" w:rsidP="00BA29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</w:t>
            </w:r>
            <w:r w:rsidR="00881FA2">
              <w:rPr>
                <w:rFonts w:ascii="Arial" w:hAnsi="Arial" w:cs="Arial"/>
              </w:rPr>
              <w:t xml:space="preserve">              «___»_________2026</w:t>
            </w:r>
            <w:r>
              <w:rPr>
                <w:rFonts w:ascii="Arial" w:hAnsi="Arial" w:cs="Arial"/>
              </w:rPr>
              <w:t xml:space="preserve"> г.</w:t>
            </w:r>
          </w:p>
          <w:p w:rsidR="00162CD9" w:rsidRPr="007C5B5D" w:rsidRDefault="00162CD9" w:rsidP="00D1145B">
            <w:pPr>
              <w:rPr>
                <w:rFonts w:ascii="Arial" w:hAnsi="Arial" w:cs="Arial"/>
              </w:rPr>
            </w:pPr>
            <w:r w:rsidRPr="007C5B5D">
              <w:rPr>
                <w:rFonts w:ascii="Arial" w:hAnsi="Arial" w:cs="Arial"/>
              </w:rPr>
              <w:t>.</w:t>
            </w:r>
          </w:p>
          <w:p w:rsidR="00162CD9" w:rsidRPr="00DB0A2B" w:rsidRDefault="00162CD9" w:rsidP="00D1145B">
            <w:pPr>
              <w:rPr>
                <w:rFonts w:ascii="Arial" w:hAnsi="Arial" w:cs="Arial"/>
              </w:rPr>
            </w:pPr>
          </w:p>
        </w:tc>
      </w:tr>
      <w:tr w:rsidR="00162CD9" w:rsidRPr="0009246C" w:rsidTr="00D1145B">
        <w:tc>
          <w:tcPr>
            <w:tcW w:w="9606" w:type="dxa"/>
            <w:gridSpan w:val="3"/>
            <w:shd w:val="clear" w:color="auto" w:fill="auto"/>
          </w:tcPr>
          <w:p w:rsidR="00162CD9" w:rsidRPr="00DB0A2B" w:rsidRDefault="00162CD9" w:rsidP="00D1145B">
            <w:pPr>
              <w:jc w:val="center"/>
              <w:rPr>
                <w:rFonts w:ascii="Arial" w:hAnsi="Arial" w:cs="Arial"/>
              </w:rPr>
            </w:pPr>
          </w:p>
          <w:p w:rsidR="00162CD9" w:rsidRPr="00DB0A2B" w:rsidRDefault="00162CD9" w:rsidP="00D1145B">
            <w:pPr>
              <w:jc w:val="center"/>
              <w:rPr>
                <w:rFonts w:ascii="Arial" w:hAnsi="Arial" w:cs="Arial"/>
              </w:rPr>
            </w:pPr>
          </w:p>
          <w:p w:rsidR="00162CD9" w:rsidRPr="00DB0A2B" w:rsidRDefault="00162CD9" w:rsidP="00D1145B">
            <w:pPr>
              <w:jc w:val="center"/>
              <w:rPr>
                <w:rFonts w:ascii="Arial" w:hAnsi="Arial" w:cs="Arial"/>
              </w:rPr>
            </w:pPr>
          </w:p>
          <w:p w:rsidR="00162CD9" w:rsidRPr="00DB0A2B" w:rsidRDefault="00162CD9" w:rsidP="00D1145B">
            <w:pPr>
              <w:jc w:val="center"/>
              <w:rPr>
                <w:rFonts w:ascii="Arial" w:hAnsi="Arial" w:cs="Arial"/>
              </w:rPr>
            </w:pPr>
          </w:p>
          <w:p w:rsidR="00162CD9" w:rsidRPr="00DB0A2B" w:rsidRDefault="00162CD9" w:rsidP="00D1145B">
            <w:pPr>
              <w:jc w:val="center"/>
              <w:rPr>
                <w:rFonts w:ascii="Arial" w:hAnsi="Arial" w:cs="Arial"/>
              </w:rPr>
            </w:pPr>
          </w:p>
          <w:p w:rsidR="00162CD9" w:rsidRDefault="00162CD9" w:rsidP="00D1145B">
            <w:pPr>
              <w:jc w:val="center"/>
              <w:rPr>
                <w:rFonts w:ascii="Arial" w:hAnsi="Arial" w:cs="Arial"/>
              </w:rPr>
            </w:pPr>
          </w:p>
          <w:p w:rsidR="008D03DA" w:rsidRDefault="008D03DA" w:rsidP="00D1145B">
            <w:pPr>
              <w:jc w:val="center"/>
              <w:rPr>
                <w:rFonts w:ascii="Arial" w:hAnsi="Arial" w:cs="Arial"/>
              </w:rPr>
            </w:pPr>
          </w:p>
          <w:p w:rsidR="008D03DA" w:rsidRPr="00DB0A2B" w:rsidRDefault="008D03DA" w:rsidP="00D1145B">
            <w:pPr>
              <w:jc w:val="center"/>
              <w:rPr>
                <w:rFonts w:ascii="Arial" w:hAnsi="Arial" w:cs="Arial"/>
              </w:rPr>
            </w:pPr>
          </w:p>
          <w:p w:rsidR="00162CD9" w:rsidRPr="00DB0A2B" w:rsidRDefault="00162CD9" w:rsidP="00D1145B">
            <w:pPr>
              <w:jc w:val="center"/>
              <w:rPr>
                <w:rFonts w:ascii="Arial" w:hAnsi="Arial" w:cs="Arial"/>
              </w:rPr>
            </w:pPr>
          </w:p>
          <w:p w:rsidR="00162CD9" w:rsidRPr="007C5B5D" w:rsidRDefault="00162CD9" w:rsidP="00D1145B">
            <w:pPr>
              <w:jc w:val="center"/>
              <w:rPr>
                <w:rFonts w:ascii="Arial" w:hAnsi="Arial" w:cs="Arial"/>
                <w:b/>
              </w:rPr>
            </w:pPr>
            <w:r w:rsidRPr="007C5B5D">
              <w:rPr>
                <w:rFonts w:ascii="Arial" w:hAnsi="Arial" w:cs="Arial"/>
                <w:b/>
              </w:rPr>
              <w:t>ПОЛОЖЕНИЕ</w:t>
            </w:r>
          </w:p>
          <w:p w:rsidR="00162CD9" w:rsidRPr="007C5B5D" w:rsidRDefault="00BE05BC" w:rsidP="00D11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о внутренней си</w:t>
            </w:r>
            <w:r w:rsidR="00A700F5">
              <w:rPr>
                <w:rFonts w:ascii="Arial" w:hAnsi="Arial" w:cs="Arial"/>
                <w:b/>
                <w:bCs/>
              </w:rPr>
              <w:t xml:space="preserve">стеме оценки качества </w:t>
            </w:r>
            <w:r w:rsidR="00881FA2">
              <w:rPr>
                <w:rFonts w:ascii="Arial" w:hAnsi="Arial" w:cs="Arial"/>
                <w:b/>
                <w:bCs/>
              </w:rPr>
              <w:t>образования</w:t>
            </w:r>
            <w:r w:rsidR="00A0255C">
              <w:rPr>
                <w:rFonts w:ascii="Arial" w:hAnsi="Arial" w:cs="Arial"/>
                <w:b/>
                <w:bCs/>
              </w:rPr>
              <w:t xml:space="preserve"> ФГБОУ </w:t>
            </w:r>
            <w:proofErr w:type="gramStart"/>
            <w:r w:rsidR="00A0255C">
              <w:rPr>
                <w:rFonts w:ascii="Arial" w:hAnsi="Arial" w:cs="Arial"/>
                <w:b/>
                <w:bCs/>
              </w:rPr>
              <w:t>ВО</w:t>
            </w:r>
            <w:proofErr w:type="gramEnd"/>
            <w:r w:rsidR="00A0255C">
              <w:rPr>
                <w:rFonts w:ascii="Arial" w:hAnsi="Arial" w:cs="Arial"/>
                <w:b/>
                <w:bCs/>
              </w:rPr>
              <w:t xml:space="preserve"> «Самарский государственный технический университет»</w:t>
            </w:r>
          </w:p>
          <w:p w:rsidR="00162CD9" w:rsidRPr="00B40E13" w:rsidRDefault="008D03DA" w:rsidP="00D11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13">
              <w:rPr>
                <w:rFonts w:ascii="Arial" w:hAnsi="Arial" w:cs="Arial"/>
                <w:sz w:val="20"/>
                <w:szCs w:val="20"/>
              </w:rPr>
              <w:t xml:space="preserve">(новая редакция, взамен </w:t>
            </w:r>
            <w:r w:rsidR="00B40E13" w:rsidRPr="00B40E13">
              <w:rPr>
                <w:rFonts w:ascii="Arial" w:hAnsi="Arial" w:cs="Arial"/>
                <w:sz w:val="20"/>
                <w:szCs w:val="20"/>
              </w:rPr>
              <w:t>П-616 от 26.02.2021</w:t>
            </w:r>
            <w:proofErr w:type="gramStart"/>
            <w:r w:rsidR="00B40E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E13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  <w:p w:rsidR="00162CD9" w:rsidRPr="007C5B5D" w:rsidRDefault="00162CD9" w:rsidP="00D1145B">
            <w:pPr>
              <w:jc w:val="center"/>
              <w:rPr>
                <w:rFonts w:ascii="Arial" w:hAnsi="Arial" w:cs="Arial"/>
              </w:rPr>
            </w:pPr>
            <w:r w:rsidRPr="00B40E13">
              <w:rPr>
                <w:rFonts w:ascii="Arial" w:hAnsi="Arial" w:cs="Arial"/>
              </w:rPr>
              <w:t>__________________________</w:t>
            </w:r>
          </w:p>
          <w:p w:rsidR="00162CD9" w:rsidRPr="00DB0A2B" w:rsidRDefault="00162CD9" w:rsidP="00D11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A2B">
              <w:rPr>
                <w:rFonts w:ascii="Arial" w:hAnsi="Arial" w:cs="Arial"/>
                <w:sz w:val="20"/>
                <w:szCs w:val="20"/>
              </w:rPr>
              <w:t>номер, дата введения</w:t>
            </w:r>
          </w:p>
          <w:p w:rsidR="00162CD9" w:rsidRPr="00DB0A2B" w:rsidRDefault="00162CD9" w:rsidP="00D1145B">
            <w:pPr>
              <w:jc w:val="center"/>
              <w:rPr>
                <w:rFonts w:ascii="Arial" w:hAnsi="Arial" w:cs="Arial"/>
              </w:rPr>
            </w:pPr>
          </w:p>
          <w:p w:rsidR="00162CD9" w:rsidRPr="00DB0A2B" w:rsidRDefault="00162CD9" w:rsidP="00D1145B">
            <w:pPr>
              <w:jc w:val="center"/>
              <w:rPr>
                <w:rFonts w:ascii="Arial" w:hAnsi="Arial" w:cs="Arial"/>
              </w:rPr>
            </w:pPr>
          </w:p>
          <w:p w:rsidR="00162CD9" w:rsidRPr="00DB0A2B" w:rsidRDefault="00162CD9" w:rsidP="00D1145B">
            <w:pPr>
              <w:jc w:val="center"/>
              <w:rPr>
                <w:rFonts w:ascii="Arial" w:hAnsi="Arial" w:cs="Arial"/>
              </w:rPr>
            </w:pPr>
          </w:p>
          <w:p w:rsidR="00162CD9" w:rsidRPr="00DB0A2B" w:rsidRDefault="00162CD9" w:rsidP="00D114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62CD9" w:rsidRPr="0009246C" w:rsidRDefault="00162CD9" w:rsidP="00162CD9">
      <w:pPr>
        <w:rPr>
          <w:rFonts w:ascii="Arial" w:hAnsi="Arial" w:cs="Arial"/>
        </w:rPr>
      </w:pPr>
    </w:p>
    <w:p w:rsidR="00162CD9" w:rsidRPr="0009246C" w:rsidRDefault="00162CD9" w:rsidP="00162CD9">
      <w:pPr>
        <w:rPr>
          <w:rFonts w:ascii="Arial" w:hAnsi="Arial" w:cs="Arial"/>
        </w:rPr>
      </w:pPr>
    </w:p>
    <w:p w:rsidR="00162CD9" w:rsidRPr="0009246C" w:rsidRDefault="00162CD9" w:rsidP="00162CD9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162CD9" w:rsidRDefault="00162CD9" w:rsidP="00162CD9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162CD9" w:rsidRDefault="00162CD9" w:rsidP="00162CD9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162CD9" w:rsidRDefault="00162CD9" w:rsidP="00162CD9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162CD9" w:rsidRDefault="00162CD9" w:rsidP="00162CD9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8D03DA" w:rsidRDefault="008D03DA" w:rsidP="00162CD9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162CD9" w:rsidRDefault="00162CD9" w:rsidP="00162CD9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8D03DA" w:rsidRDefault="008D03DA" w:rsidP="00162CD9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162CD9" w:rsidRPr="007C5B5D" w:rsidRDefault="00162CD9" w:rsidP="00162CD9">
      <w:pPr>
        <w:tabs>
          <w:tab w:val="left" w:pos="1027"/>
        </w:tabs>
        <w:jc w:val="center"/>
        <w:rPr>
          <w:rFonts w:ascii="Arial" w:hAnsi="Arial" w:cs="Arial"/>
          <w:b/>
        </w:rPr>
      </w:pPr>
      <w:r w:rsidRPr="007C5B5D">
        <w:rPr>
          <w:rFonts w:ascii="Arial" w:hAnsi="Arial" w:cs="Arial"/>
          <w:b/>
        </w:rPr>
        <w:t>Самара, 20</w:t>
      </w:r>
      <w:r w:rsidR="00881FA2">
        <w:rPr>
          <w:rFonts w:ascii="Arial" w:hAnsi="Arial" w:cs="Arial"/>
          <w:b/>
        </w:rPr>
        <w:t>26</w:t>
      </w:r>
    </w:p>
    <w:p w:rsidR="00162CD9" w:rsidRDefault="00162CD9" w:rsidP="00162CD9">
      <w:pPr>
        <w:tabs>
          <w:tab w:val="left" w:pos="318"/>
        </w:tabs>
        <w:ind w:left="34"/>
        <w:jc w:val="both"/>
        <w:rPr>
          <w:rFonts w:ascii="Arial" w:hAnsi="Arial" w:cs="Arial"/>
        </w:rPr>
        <w:sectPr w:rsidR="00162CD9" w:rsidSect="0055648A">
          <w:headerReference w:type="even" r:id="rId10"/>
          <w:headerReference w:type="default" r:id="rId11"/>
          <w:type w:val="continuous"/>
          <w:pgSz w:w="11905" w:h="16837"/>
          <w:pgMar w:top="1146" w:right="899" w:bottom="1834" w:left="1146" w:header="0" w:footer="3" w:gutter="0"/>
          <w:cols w:space="720"/>
          <w:noEndnote/>
          <w:titlePg/>
          <w:docGrid w:linePitch="360"/>
        </w:sectPr>
      </w:pPr>
    </w:p>
    <w:p w:rsidR="00162CD9" w:rsidRPr="008D03DA" w:rsidRDefault="00162CD9" w:rsidP="00162CD9">
      <w:pPr>
        <w:tabs>
          <w:tab w:val="left" w:pos="318"/>
        </w:tabs>
        <w:ind w:left="34"/>
        <w:jc w:val="both"/>
        <w:rPr>
          <w:rFonts w:ascii="Arial" w:hAnsi="Arial" w:cs="Arial"/>
        </w:rPr>
      </w:pPr>
      <w:r w:rsidRPr="008D03DA">
        <w:rPr>
          <w:rFonts w:ascii="Arial" w:hAnsi="Arial" w:cs="Arial"/>
        </w:rPr>
        <w:lastRenderedPageBreak/>
        <w:t>РАЗРАБОТАНО:</w:t>
      </w:r>
    </w:p>
    <w:p w:rsidR="00162CD9" w:rsidRPr="008D03DA" w:rsidRDefault="00162CD9" w:rsidP="00162CD9">
      <w:pPr>
        <w:tabs>
          <w:tab w:val="left" w:pos="318"/>
        </w:tabs>
        <w:ind w:left="34"/>
        <w:jc w:val="both"/>
        <w:rPr>
          <w:rFonts w:ascii="Arial" w:hAnsi="Arial" w:cs="Arial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4183"/>
        <w:gridCol w:w="2835"/>
        <w:gridCol w:w="3402"/>
      </w:tblGrid>
      <w:tr w:rsidR="00162CD9" w:rsidRPr="00B53AD5" w:rsidTr="00881FA2">
        <w:tc>
          <w:tcPr>
            <w:tcW w:w="4183" w:type="dxa"/>
            <w:shd w:val="clear" w:color="auto" w:fill="auto"/>
          </w:tcPr>
          <w:p w:rsidR="00162CD9" w:rsidRPr="00B53AD5" w:rsidRDefault="00881FA2" w:rsidP="00D1145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Начальник управления</w:t>
            </w:r>
          </w:p>
          <w:p w:rsidR="00881FA2" w:rsidRPr="00B53AD5" w:rsidRDefault="00881FA2" w:rsidP="00D1145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лицензирования и аккредитации образовательных программ</w:t>
            </w:r>
          </w:p>
        </w:tc>
        <w:tc>
          <w:tcPr>
            <w:tcW w:w="2835" w:type="dxa"/>
            <w:shd w:val="clear" w:color="auto" w:fill="auto"/>
          </w:tcPr>
          <w:p w:rsidR="00162CD9" w:rsidRPr="00B53AD5" w:rsidRDefault="00162CD9" w:rsidP="00D1145B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881FA2" w:rsidRPr="00B53AD5" w:rsidRDefault="00881FA2" w:rsidP="00D1145B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162CD9" w:rsidRPr="00B53AD5" w:rsidRDefault="00162CD9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162CD9" w:rsidRPr="00B53AD5" w:rsidRDefault="00162CD9" w:rsidP="00D1145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3402" w:type="dxa"/>
            <w:shd w:val="clear" w:color="auto" w:fill="auto"/>
          </w:tcPr>
          <w:p w:rsidR="00881FA2" w:rsidRPr="00B53AD5" w:rsidRDefault="00881FA2" w:rsidP="00D1145B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881FA2" w:rsidRPr="00B53AD5" w:rsidRDefault="00881FA2" w:rsidP="00D1145B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162CD9" w:rsidRPr="00B53AD5" w:rsidRDefault="00162CD9" w:rsidP="00D1145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И.Б. Костылева</w:t>
            </w:r>
          </w:p>
        </w:tc>
      </w:tr>
    </w:tbl>
    <w:p w:rsidR="00162CD9" w:rsidRPr="007457A6" w:rsidRDefault="00162CD9" w:rsidP="00162CD9">
      <w:pPr>
        <w:tabs>
          <w:tab w:val="left" w:pos="318"/>
        </w:tabs>
        <w:ind w:left="34"/>
        <w:jc w:val="both"/>
        <w:rPr>
          <w:rFonts w:ascii="Arial" w:hAnsi="Arial" w:cs="Arial"/>
          <w:sz w:val="22"/>
          <w:szCs w:val="22"/>
        </w:rPr>
      </w:pPr>
    </w:p>
    <w:p w:rsidR="00162CD9" w:rsidRPr="00B53AD5" w:rsidRDefault="00162CD9" w:rsidP="00162CD9">
      <w:pPr>
        <w:tabs>
          <w:tab w:val="left" w:pos="318"/>
        </w:tabs>
        <w:ind w:left="34"/>
        <w:rPr>
          <w:rFonts w:ascii="Arial" w:hAnsi="Arial" w:cs="Arial"/>
        </w:rPr>
      </w:pPr>
      <w:r w:rsidRPr="00B53AD5">
        <w:rPr>
          <w:rFonts w:ascii="Arial" w:hAnsi="Arial" w:cs="Arial"/>
        </w:rPr>
        <w:t>СОГЛАСОВАНО:</w:t>
      </w:r>
    </w:p>
    <w:p w:rsidR="00162CD9" w:rsidRPr="007457A6" w:rsidRDefault="00162CD9" w:rsidP="00162CD9">
      <w:pPr>
        <w:tabs>
          <w:tab w:val="left" w:pos="318"/>
        </w:tabs>
        <w:ind w:left="34"/>
        <w:rPr>
          <w:rFonts w:ascii="Arial" w:hAnsi="Arial" w:cs="Arial"/>
          <w:sz w:val="22"/>
          <w:szCs w:val="22"/>
        </w:rPr>
      </w:pPr>
    </w:p>
    <w:tbl>
      <w:tblPr>
        <w:tblW w:w="10420" w:type="dxa"/>
        <w:tblInd w:w="34" w:type="dxa"/>
        <w:tblLook w:val="04A0" w:firstRow="1" w:lastRow="0" w:firstColumn="1" w:lastColumn="0" w:noHBand="0" w:noVBand="1"/>
      </w:tblPr>
      <w:tblGrid>
        <w:gridCol w:w="4290"/>
        <w:gridCol w:w="2844"/>
        <w:gridCol w:w="3286"/>
      </w:tblGrid>
      <w:tr w:rsidR="00162CD9" w:rsidRPr="00B53AD5" w:rsidTr="004E71C2">
        <w:tc>
          <w:tcPr>
            <w:tcW w:w="4290" w:type="dxa"/>
            <w:shd w:val="clear" w:color="auto" w:fill="auto"/>
          </w:tcPr>
          <w:p w:rsidR="00162CD9" w:rsidRPr="00B53AD5" w:rsidRDefault="00162CD9" w:rsidP="004E71C2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 xml:space="preserve">Первый проректор – проректор по </w:t>
            </w:r>
            <w:r w:rsidR="004E71C2" w:rsidRPr="00B53AD5">
              <w:rPr>
                <w:rFonts w:ascii="Arial" w:hAnsi="Arial" w:cs="Arial"/>
              </w:rPr>
              <w:t>учебной</w:t>
            </w:r>
            <w:r w:rsidRPr="00B53AD5">
              <w:rPr>
                <w:rFonts w:ascii="Arial" w:hAnsi="Arial" w:cs="Arial"/>
              </w:rPr>
              <w:t xml:space="preserve"> работе</w:t>
            </w:r>
          </w:p>
        </w:tc>
        <w:tc>
          <w:tcPr>
            <w:tcW w:w="2844" w:type="dxa"/>
            <w:shd w:val="clear" w:color="auto" w:fill="auto"/>
          </w:tcPr>
          <w:p w:rsidR="00162CD9" w:rsidRPr="00B53AD5" w:rsidRDefault="00162CD9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162CD9" w:rsidRPr="00B53AD5" w:rsidRDefault="00162CD9" w:rsidP="00D1145B">
            <w:pPr>
              <w:tabs>
                <w:tab w:val="left" w:pos="318"/>
              </w:tabs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:rsidR="00162CD9" w:rsidRPr="00B53AD5" w:rsidRDefault="004E71C2" w:rsidP="00D1145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Д.Е. Овчинников</w:t>
            </w:r>
          </w:p>
        </w:tc>
      </w:tr>
      <w:tr w:rsidR="00162CD9" w:rsidRPr="007457A6" w:rsidTr="007457A6">
        <w:trPr>
          <w:trHeight w:val="170"/>
        </w:trPr>
        <w:tc>
          <w:tcPr>
            <w:tcW w:w="4290" w:type="dxa"/>
            <w:shd w:val="clear" w:color="auto" w:fill="auto"/>
          </w:tcPr>
          <w:p w:rsidR="00162CD9" w:rsidRPr="007457A6" w:rsidRDefault="00162CD9" w:rsidP="00D1145B">
            <w:pPr>
              <w:tabs>
                <w:tab w:val="left" w:pos="318"/>
              </w:tabs>
              <w:ind w:left="-11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</w:tcPr>
          <w:p w:rsidR="00162CD9" w:rsidRPr="007457A6" w:rsidRDefault="00162CD9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6" w:type="dxa"/>
            <w:shd w:val="clear" w:color="auto" w:fill="auto"/>
          </w:tcPr>
          <w:p w:rsidR="00162CD9" w:rsidRPr="007457A6" w:rsidRDefault="00162CD9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E71C2" w:rsidRPr="00B53AD5" w:rsidTr="004E71C2">
        <w:tc>
          <w:tcPr>
            <w:tcW w:w="4290" w:type="dxa"/>
            <w:shd w:val="clear" w:color="auto" w:fill="auto"/>
          </w:tcPr>
          <w:p w:rsidR="004E71C2" w:rsidRPr="00B53AD5" w:rsidRDefault="004E71C2" w:rsidP="00D1145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Первый проректор – проректор по воспитательной работе и развитию кадрового потенциала</w:t>
            </w:r>
          </w:p>
          <w:p w:rsidR="004E71C2" w:rsidRPr="007457A6" w:rsidRDefault="004E71C2" w:rsidP="00D1145B">
            <w:pPr>
              <w:tabs>
                <w:tab w:val="left" w:pos="318"/>
              </w:tabs>
              <w:ind w:left="-3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</w:tcPr>
          <w:p w:rsidR="004E71C2" w:rsidRPr="00B53AD5" w:rsidRDefault="004E71C2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4E71C2" w:rsidRPr="00B53AD5" w:rsidRDefault="004E71C2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  <w:p w:rsidR="004E71C2" w:rsidRPr="00B53AD5" w:rsidRDefault="004E71C2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  <w:shd w:val="clear" w:color="auto" w:fill="auto"/>
          </w:tcPr>
          <w:p w:rsidR="004E71C2" w:rsidRPr="00B53AD5" w:rsidRDefault="004E71C2" w:rsidP="0047040A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Е.В. Франк</w:t>
            </w:r>
          </w:p>
        </w:tc>
      </w:tr>
      <w:tr w:rsidR="00B53AD5" w:rsidRPr="00B53AD5" w:rsidTr="004E71C2">
        <w:tc>
          <w:tcPr>
            <w:tcW w:w="4290" w:type="dxa"/>
            <w:shd w:val="clear" w:color="auto" w:fill="auto"/>
          </w:tcPr>
          <w:p w:rsidR="00B53AD5" w:rsidRPr="00B53AD5" w:rsidRDefault="00B53AD5" w:rsidP="00D1145B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Проректор по цифровому развитию</w:t>
            </w:r>
          </w:p>
          <w:p w:rsidR="00B53AD5" w:rsidRPr="007457A6" w:rsidRDefault="00B53AD5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</w:tcPr>
          <w:p w:rsidR="00B53AD5" w:rsidRPr="00B53AD5" w:rsidRDefault="00B53AD5" w:rsidP="00B53AD5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B53AD5" w:rsidRPr="00B53AD5" w:rsidRDefault="00B53AD5" w:rsidP="00B53AD5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  <w:p w:rsidR="00B53AD5" w:rsidRPr="007457A6" w:rsidRDefault="00B53AD5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6" w:type="dxa"/>
            <w:shd w:val="clear" w:color="auto" w:fill="auto"/>
          </w:tcPr>
          <w:p w:rsidR="00B53AD5" w:rsidRPr="00B53AD5" w:rsidRDefault="00B53AD5" w:rsidP="00D1145B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К. В. Савельев</w:t>
            </w:r>
          </w:p>
        </w:tc>
      </w:tr>
      <w:tr w:rsidR="00162CD9" w:rsidRPr="00B53AD5" w:rsidTr="004E71C2">
        <w:tc>
          <w:tcPr>
            <w:tcW w:w="4290" w:type="dxa"/>
            <w:shd w:val="clear" w:color="auto" w:fill="auto"/>
          </w:tcPr>
          <w:p w:rsidR="00162CD9" w:rsidRPr="00B53AD5" w:rsidRDefault="00B53AD5" w:rsidP="00D1145B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Начальник у</w:t>
            </w:r>
            <w:r w:rsidR="00162CD9" w:rsidRPr="00B53AD5">
              <w:rPr>
                <w:rFonts w:ascii="Arial" w:hAnsi="Arial" w:cs="Arial"/>
              </w:rPr>
              <w:t>правления координации развития</w:t>
            </w:r>
          </w:p>
        </w:tc>
        <w:tc>
          <w:tcPr>
            <w:tcW w:w="2844" w:type="dxa"/>
            <w:shd w:val="clear" w:color="auto" w:fill="auto"/>
          </w:tcPr>
          <w:p w:rsidR="00162CD9" w:rsidRPr="00B53AD5" w:rsidRDefault="00162CD9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162CD9" w:rsidRPr="00B53AD5" w:rsidRDefault="00162CD9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:rsidR="00162CD9" w:rsidRPr="00B53AD5" w:rsidRDefault="00162CD9" w:rsidP="00D1145B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 xml:space="preserve">Ю.А. </w:t>
            </w:r>
            <w:r w:rsidR="000B53C9" w:rsidRPr="00B53AD5">
              <w:rPr>
                <w:rFonts w:ascii="Arial" w:hAnsi="Arial" w:cs="Arial"/>
              </w:rPr>
              <w:t>Мал</w:t>
            </w:r>
            <w:r w:rsidRPr="00B53AD5">
              <w:rPr>
                <w:rFonts w:ascii="Arial" w:hAnsi="Arial" w:cs="Arial"/>
              </w:rPr>
              <w:t>иновская</w:t>
            </w:r>
          </w:p>
        </w:tc>
      </w:tr>
      <w:tr w:rsidR="00E149AD" w:rsidRPr="00B53AD5" w:rsidTr="004E71C2">
        <w:tc>
          <w:tcPr>
            <w:tcW w:w="4290" w:type="dxa"/>
            <w:shd w:val="clear" w:color="auto" w:fill="auto"/>
          </w:tcPr>
          <w:p w:rsidR="00E149AD" w:rsidRPr="007457A6" w:rsidRDefault="00E149AD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</w:tcPr>
          <w:p w:rsidR="00E149AD" w:rsidRPr="007457A6" w:rsidRDefault="00E149AD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6" w:type="dxa"/>
            <w:shd w:val="clear" w:color="auto" w:fill="auto"/>
          </w:tcPr>
          <w:p w:rsidR="00E149AD" w:rsidRPr="007457A6" w:rsidRDefault="00E149AD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49AD" w:rsidRPr="00B53AD5" w:rsidTr="004E71C2">
        <w:tc>
          <w:tcPr>
            <w:tcW w:w="4290" w:type="dxa"/>
            <w:shd w:val="clear" w:color="auto" w:fill="auto"/>
          </w:tcPr>
          <w:p w:rsidR="00E149AD" w:rsidRPr="00B53AD5" w:rsidRDefault="00B53AD5" w:rsidP="00D1145B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Начальник у</w:t>
            </w:r>
            <w:r w:rsidR="00E149AD" w:rsidRPr="00B53AD5">
              <w:rPr>
                <w:rFonts w:ascii="Arial" w:hAnsi="Arial" w:cs="Arial"/>
              </w:rPr>
              <w:t>правления информатизации и телекоммуникаций</w:t>
            </w:r>
          </w:p>
        </w:tc>
        <w:tc>
          <w:tcPr>
            <w:tcW w:w="2844" w:type="dxa"/>
            <w:shd w:val="clear" w:color="auto" w:fill="auto"/>
          </w:tcPr>
          <w:p w:rsidR="00E149AD" w:rsidRPr="00B53AD5" w:rsidRDefault="00E149AD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E149AD" w:rsidRPr="00B53AD5" w:rsidRDefault="00E149AD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:rsidR="00E149AD" w:rsidRPr="00B53AD5" w:rsidRDefault="00E149AD" w:rsidP="00D1145B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 xml:space="preserve">И.Н. </w:t>
            </w:r>
            <w:proofErr w:type="spellStart"/>
            <w:r w:rsidRPr="00B53AD5">
              <w:rPr>
                <w:rFonts w:ascii="Arial" w:hAnsi="Arial" w:cs="Arial"/>
              </w:rPr>
              <w:t>Саушкин</w:t>
            </w:r>
            <w:proofErr w:type="spellEnd"/>
          </w:p>
        </w:tc>
      </w:tr>
      <w:tr w:rsidR="00E149AD" w:rsidRPr="00B53AD5" w:rsidTr="004E71C2">
        <w:tc>
          <w:tcPr>
            <w:tcW w:w="4290" w:type="dxa"/>
            <w:shd w:val="clear" w:color="auto" w:fill="auto"/>
          </w:tcPr>
          <w:p w:rsidR="00E149AD" w:rsidRPr="007457A6" w:rsidRDefault="00E149AD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</w:tcPr>
          <w:p w:rsidR="00E149AD" w:rsidRPr="007457A6" w:rsidRDefault="00E149AD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6" w:type="dxa"/>
            <w:shd w:val="clear" w:color="auto" w:fill="auto"/>
          </w:tcPr>
          <w:p w:rsidR="00E149AD" w:rsidRPr="007457A6" w:rsidRDefault="00E149AD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49AD" w:rsidRPr="00B53AD5" w:rsidTr="004E71C2">
        <w:tc>
          <w:tcPr>
            <w:tcW w:w="4290" w:type="dxa"/>
            <w:shd w:val="clear" w:color="auto" w:fill="auto"/>
          </w:tcPr>
          <w:p w:rsidR="00E149AD" w:rsidRPr="00B53AD5" w:rsidRDefault="00B53AD5" w:rsidP="00E149AD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Начальник у</w:t>
            </w:r>
            <w:r w:rsidR="00E149AD" w:rsidRPr="00B53AD5">
              <w:rPr>
                <w:rFonts w:ascii="Arial" w:hAnsi="Arial" w:cs="Arial"/>
              </w:rPr>
              <w:t>чебного управления</w:t>
            </w:r>
          </w:p>
        </w:tc>
        <w:tc>
          <w:tcPr>
            <w:tcW w:w="2844" w:type="dxa"/>
            <w:shd w:val="clear" w:color="auto" w:fill="auto"/>
          </w:tcPr>
          <w:p w:rsidR="00E149AD" w:rsidRPr="00B53AD5" w:rsidRDefault="00E149AD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E149AD" w:rsidRPr="00B53AD5" w:rsidRDefault="00E149AD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:rsidR="00E149AD" w:rsidRPr="00B53AD5" w:rsidRDefault="00E149AD" w:rsidP="00D1145B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 xml:space="preserve">Е.А. </w:t>
            </w:r>
            <w:proofErr w:type="spellStart"/>
            <w:r w:rsidRPr="00B53AD5">
              <w:rPr>
                <w:rFonts w:ascii="Arial" w:hAnsi="Arial" w:cs="Arial"/>
              </w:rPr>
              <w:t>Алонцева</w:t>
            </w:r>
            <w:proofErr w:type="spellEnd"/>
          </w:p>
        </w:tc>
      </w:tr>
      <w:tr w:rsidR="007457A6" w:rsidRPr="00B53AD5" w:rsidTr="004E71C2">
        <w:tc>
          <w:tcPr>
            <w:tcW w:w="4290" w:type="dxa"/>
            <w:shd w:val="clear" w:color="auto" w:fill="auto"/>
          </w:tcPr>
          <w:p w:rsidR="007457A6" w:rsidRPr="007457A6" w:rsidRDefault="007457A6" w:rsidP="00B40E13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</w:tcPr>
          <w:p w:rsidR="007457A6" w:rsidRPr="007457A6" w:rsidRDefault="007457A6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6" w:type="dxa"/>
            <w:shd w:val="clear" w:color="auto" w:fill="auto"/>
          </w:tcPr>
          <w:p w:rsidR="007457A6" w:rsidRPr="007457A6" w:rsidRDefault="007457A6" w:rsidP="002650A1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40E13" w:rsidRPr="00B53AD5" w:rsidTr="004E71C2">
        <w:tc>
          <w:tcPr>
            <w:tcW w:w="4290" w:type="dxa"/>
            <w:shd w:val="clear" w:color="auto" w:fill="auto"/>
          </w:tcPr>
          <w:p w:rsidR="00B40E13" w:rsidRPr="00B53AD5" w:rsidRDefault="00B40E13" w:rsidP="00B40E13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 xml:space="preserve">Начальник </w:t>
            </w:r>
            <w:r>
              <w:rPr>
                <w:rFonts w:ascii="Arial" w:hAnsi="Arial" w:cs="Arial"/>
              </w:rPr>
              <w:t>правового</w:t>
            </w:r>
            <w:r w:rsidRPr="00B53AD5">
              <w:rPr>
                <w:rFonts w:ascii="Arial" w:hAnsi="Arial" w:cs="Arial"/>
              </w:rPr>
              <w:t xml:space="preserve"> управления</w:t>
            </w:r>
          </w:p>
        </w:tc>
        <w:tc>
          <w:tcPr>
            <w:tcW w:w="2844" w:type="dxa"/>
            <w:shd w:val="clear" w:color="auto" w:fill="auto"/>
          </w:tcPr>
          <w:p w:rsidR="00B40E13" w:rsidRPr="00B53AD5" w:rsidRDefault="00B40E13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B40E13" w:rsidRPr="00B53AD5" w:rsidRDefault="00B40E13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:rsidR="00B40E13" w:rsidRPr="00B53AD5" w:rsidRDefault="00B40E13" w:rsidP="002650A1">
            <w:pPr>
              <w:tabs>
                <w:tab w:val="left" w:pos="3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А.Н. Иванова</w:t>
            </w:r>
          </w:p>
        </w:tc>
      </w:tr>
      <w:tr w:rsidR="007457A6" w:rsidRPr="00B53AD5" w:rsidTr="004E71C2">
        <w:tc>
          <w:tcPr>
            <w:tcW w:w="4290" w:type="dxa"/>
            <w:shd w:val="clear" w:color="auto" w:fill="auto"/>
          </w:tcPr>
          <w:p w:rsidR="007457A6" w:rsidRPr="007457A6" w:rsidRDefault="007457A6" w:rsidP="00062143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</w:tcPr>
          <w:p w:rsidR="007457A6" w:rsidRPr="007457A6" w:rsidRDefault="007457A6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6" w:type="dxa"/>
            <w:shd w:val="clear" w:color="auto" w:fill="auto"/>
          </w:tcPr>
          <w:p w:rsidR="007457A6" w:rsidRPr="007457A6" w:rsidRDefault="007457A6" w:rsidP="002650A1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2143" w:rsidRPr="00B53AD5" w:rsidTr="004E71C2">
        <w:tc>
          <w:tcPr>
            <w:tcW w:w="4290" w:type="dxa"/>
            <w:shd w:val="clear" w:color="auto" w:fill="auto"/>
          </w:tcPr>
          <w:p w:rsidR="00062143" w:rsidRPr="00B53AD5" w:rsidRDefault="00062143" w:rsidP="00062143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 xml:space="preserve">Начальник управления </w:t>
            </w:r>
            <w:r>
              <w:rPr>
                <w:rFonts w:ascii="Arial" w:hAnsi="Arial" w:cs="Arial"/>
              </w:rPr>
              <w:t>по работе с индустриальными партнерами</w:t>
            </w:r>
          </w:p>
        </w:tc>
        <w:tc>
          <w:tcPr>
            <w:tcW w:w="2844" w:type="dxa"/>
            <w:shd w:val="clear" w:color="auto" w:fill="auto"/>
          </w:tcPr>
          <w:p w:rsidR="00062143" w:rsidRPr="00B53AD5" w:rsidRDefault="00062143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062143" w:rsidRPr="00B53AD5" w:rsidRDefault="00062143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:rsidR="00062143" w:rsidRPr="00B53AD5" w:rsidRDefault="00062143" w:rsidP="002650A1">
            <w:pPr>
              <w:tabs>
                <w:tab w:val="left" w:pos="3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С.Б. Смирнова</w:t>
            </w:r>
          </w:p>
        </w:tc>
      </w:tr>
      <w:tr w:rsidR="007457A6" w:rsidRPr="00B53AD5" w:rsidTr="002650A1">
        <w:tc>
          <w:tcPr>
            <w:tcW w:w="4290" w:type="dxa"/>
            <w:shd w:val="clear" w:color="auto" w:fill="auto"/>
          </w:tcPr>
          <w:p w:rsidR="007457A6" w:rsidRPr="007457A6" w:rsidRDefault="007457A6" w:rsidP="002650A1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</w:tcPr>
          <w:p w:rsidR="007457A6" w:rsidRPr="007457A6" w:rsidRDefault="007457A6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6" w:type="dxa"/>
            <w:shd w:val="clear" w:color="auto" w:fill="auto"/>
          </w:tcPr>
          <w:p w:rsidR="007457A6" w:rsidRPr="007457A6" w:rsidRDefault="007457A6" w:rsidP="002650A1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457A6" w:rsidRPr="00B53AD5" w:rsidTr="002650A1">
        <w:tc>
          <w:tcPr>
            <w:tcW w:w="4290" w:type="dxa"/>
            <w:shd w:val="clear" w:color="auto" w:fill="auto"/>
          </w:tcPr>
          <w:p w:rsidR="007457A6" w:rsidRPr="00B53AD5" w:rsidRDefault="007457A6" w:rsidP="007457A6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 xml:space="preserve">Начальник </w:t>
            </w:r>
            <w:r>
              <w:rPr>
                <w:rFonts w:ascii="Arial" w:hAnsi="Arial" w:cs="Arial"/>
              </w:rPr>
              <w:t>службы менеджмента качества</w:t>
            </w:r>
          </w:p>
        </w:tc>
        <w:tc>
          <w:tcPr>
            <w:tcW w:w="2844" w:type="dxa"/>
            <w:shd w:val="clear" w:color="auto" w:fill="auto"/>
          </w:tcPr>
          <w:p w:rsidR="007457A6" w:rsidRPr="00B53AD5" w:rsidRDefault="007457A6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7457A6" w:rsidRPr="00B53AD5" w:rsidRDefault="007457A6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:rsidR="007457A6" w:rsidRPr="00B53AD5" w:rsidRDefault="007457A6" w:rsidP="007457A6">
            <w:pPr>
              <w:tabs>
                <w:tab w:val="left" w:pos="3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С.В. Смирнова</w:t>
            </w:r>
          </w:p>
        </w:tc>
      </w:tr>
      <w:tr w:rsidR="00062143" w:rsidRPr="00B53AD5" w:rsidTr="004E71C2">
        <w:tc>
          <w:tcPr>
            <w:tcW w:w="4290" w:type="dxa"/>
            <w:shd w:val="clear" w:color="auto" w:fill="auto"/>
          </w:tcPr>
          <w:p w:rsidR="00062143" w:rsidRPr="007457A6" w:rsidRDefault="00062143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</w:tcPr>
          <w:p w:rsidR="00062143" w:rsidRPr="007457A6" w:rsidRDefault="00062143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6" w:type="dxa"/>
            <w:shd w:val="clear" w:color="auto" w:fill="auto"/>
          </w:tcPr>
          <w:p w:rsidR="00062143" w:rsidRPr="007457A6" w:rsidRDefault="00062143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457A6" w:rsidRPr="00B53AD5" w:rsidTr="002650A1">
        <w:tc>
          <w:tcPr>
            <w:tcW w:w="4290" w:type="dxa"/>
            <w:shd w:val="clear" w:color="auto" w:fill="auto"/>
          </w:tcPr>
          <w:p w:rsidR="007457A6" w:rsidRPr="00B53AD5" w:rsidRDefault="007457A6" w:rsidP="002650A1">
            <w:pPr>
              <w:tabs>
                <w:tab w:val="left" w:pos="3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службы охраны труда</w:t>
            </w:r>
          </w:p>
        </w:tc>
        <w:tc>
          <w:tcPr>
            <w:tcW w:w="2844" w:type="dxa"/>
            <w:shd w:val="clear" w:color="auto" w:fill="auto"/>
          </w:tcPr>
          <w:p w:rsidR="007457A6" w:rsidRPr="00B53AD5" w:rsidRDefault="007457A6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7457A6" w:rsidRPr="00B53AD5" w:rsidRDefault="007457A6" w:rsidP="002650A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:rsidR="007457A6" w:rsidRPr="00B53AD5" w:rsidRDefault="007457A6" w:rsidP="002650A1">
            <w:pPr>
              <w:tabs>
                <w:tab w:val="left" w:pos="3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И.В. </w:t>
            </w:r>
            <w:proofErr w:type="spellStart"/>
            <w:r>
              <w:rPr>
                <w:rFonts w:ascii="Arial" w:hAnsi="Arial" w:cs="Arial"/>
              </w:rPr>
              <w:t>Золина</w:t>
            </w:r>
            <w:proofErr w:type="spellEnd"/>
          </w:p>
        </w:tc>
      </w:tr>
      <w:tr w:rsidR="007457A6" w:rsidRPr="00B53AD5" w:rsidTr="004E71C2">
        <w:tc>
          <w:tcPr>
            <w:tcW w:w="4290" w:type="dxa"/>
            <w:shd w:val="clear" w:color="auto" w:fill="auto"/>
          </w:tcPr>
          <w:p w:rsidR="007457A6" w:rsidRPr="007457A6" w:rsidRDefault="007457A6" w:rsidP="00B40E13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  <w:vAlign w:val="bottom"/>
          </w:tcPr>
          <w:p w:rsidR="007457A6" w:rsidRPr="007457A6" w:rsidRDefault="007457A6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6" w:type="dxa"/>
            <w:shd w:val="clear" w:color="auto" w:fill="auto"/>
          </w:tcPr>
          <w:p w:rsidR="007457A6" w:rsidRPr="007457A6" w:rsidRDefault="007457A6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2143" w:rsidRPr="00B53AD5" w:rsidTr="004E71C2">
        <w:tc>
          <w:tcPr>
            <w:tcW w:w="4290" w:type="dxa"/>
            <w:shd w:val="clear" w:color="auto" w:fill="auto"/>
          </w:tcPr>
          <w:p w:rsidR="00B40E13" w:rsidRDefault="00B40E13" w:rsidP="00B40E13">
            <w:pPr>
              <w:tabs>
                <w:tab w:val="left" w:pos="3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Председатель </w:t>
            </w:r>
            <w:proofErr w:type="gramStart"/>
            <w:r>
              <w:rPr>
                <w:rFonts w:ascii="Arial" w:hAnsi="Arial" w:cs="Arial"/>
              </w:rPr>
              <w:t>профсоюзной</w:t>
            </w:r>
            <w:proofErr w:type="gramEnd"/>
          </w:p>
          <w:p w:rsidR="00062143" w:rsidRPr="00B53AD5" w:rsidRDefault="00B40E13" w:rsidP="00B40E13">
            <w:pPr>
              <w:tabs>
                <w:tab w:val="left" w:pos="3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организации</w:t>
            </w:r>
            <w:r w:rsidR="00062143" w:rsidRPr="00B53AD5">
              <w:rPr>
                <w:rFonts w:ascii="Arial" w:hAnsi="Arial" w:cs="Arial"/>
              </w:rPr>
              <w:t xml:space="preserve"> студентов</w:t>
            </w:r>
          </w:p>
        </w:tc>
        <w:tc>
          <w:tcPr>
            <w:tcW w:w="2844" w:type="dxa"/>
            <w:shd w:val="clear" w:color="auto" w:fill="auto"/>
            <w:vAlign w:val="bottom"/>
          </w:tcPr>
          <w:p w:rsidR="00062143" w:rsidRPr="00B53AD5" w:rsidRDefault="00062143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062143" w:rsidRPr="00B53AD5" w:rsidRDefault="00062143" w:rsidP="00D1145B">
            <w:pPr>
              <w:tabs>
                <w:tab w:val="left" w:pos="318"/>
              </w:tabs>
              <w:rPr>
                <w:rFonts w:ascii="Arial" w:hAnsi="Arial" w:cs="Arial"/>
                <w:sz w:val="20"/>
                <w:szCs w:val="20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 (подпись)   </w:t>
            </w:r>
          </w:p>
        </w:tc>
        <w:tc>
          <w:tcPr>
            <w:tcW w:w="3286" w:type="dxa"/>
            <w:shd w:val="clear" w:color="auto" w:fill="auto"/>
          </w:tcPr>
          <w:p w:rsidR="00062143" w:rsidRPr="00B53AD5" w:rsidRDefault="00062143" w:rsidP="00D1145B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 xml:space="preserve">А.В. </w:t>
            </w:r>
            <w:proofErr w:type="spellStart"/>
            <w:r w:rsidRPr="00B53AD5">
              <w:rPr>
                <w:rFonts w:ascii="Arial" w:hAnsi="Arial" w:cs="Arial"/>
              </w:rPr>
              <w:t>Сатонин</w:t>
            </w:r>
            <w:proofErr w:type="spellEnd"/>
          </w:p>
        </w:tc>
      </w:tr>
      <w:tr w:rsidR="00062143" w:rsidRPr="00B53AD5" w:rsidTr="004E71C2">
        <w:tc>
          <w:tcPr>
            <w:tcW w:w="4290" w:type="dxa"/>
            <w:shd w:val="clear" w:color="auto" w:fill="auto"/>
          </w:tcPr>
          <w:p w:rsidR="00062143" w:rsidRPr="007457A6" w:rsidRDefault="00062143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auto"/>
            <w:vAlign w:val="bottom"/>
          </w:tcPr>
          <w:p w:rsidR="00062143" w:rsidRPr="007457A6" w:rsidRDefault="00062143" w:rsidP="00D1145B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6" w:type="dxa"/>
            <w:shd w:val="clear" w:color="auto" w:fill="auto"/>
          </w:tcPr>
          <w:p w:rsidR="00062143" w:rsidRPr="007457A6" w:rsidRDefault="00062143" w:rsidP="00D1145B">
            <w:pPr>
              <w:tabs>
                <w:tab w:val="left" w:pos="318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2143" w:rsidRPr="008D03DA" w:rsidTr="004E71C2">
        <w:tc>
          <w:tcPr>
            <w:tcW w:w="4290" w:type="dxa"/>
            <w:shd w:val="clear" w:color="auto" w:fill="auto"/>
          </w:tcPr>
          <w:p w:rsidR="00062143" w:rsidRPr="00B53AD5" w:rsidRDefault="00062143" w:rsidP="00D1145B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П</w:t>
            </w:r>
            <w:r>
              <w:rPr>
                <w:rFonts w:ascii="Arial" w:hAnsi="Arial" w:cs="Arial"/>
              </w:rPr>
              <w:t>редседатель студенческого сове</w:t>
            </w:r>
            <w:r w:rsidRPr="00B53AD5">
              <w:rPr>
                <w:rFonts w:ascii="Arial" w:hAnsi="Arial" w:cs="Arial"/>
              </w:rPr>
              <w:t>та</w:t>
            </w:r>
          </w:p>
        </w:tc>
        <w:tc>
          <w:tcPr>
            <w:tcW w:w="2844" w:type="dxa"/>
            <w:shd w:val="clear" w:color="auto" w:fill="auto"/>
            <w:vAlign w:val="bottom"/>
          </w:tcPr>
          <w:p w:rsidR="00062143" w:rsidRPr="00B53AD5" w:rsidRDefault="00062143" w:rsidP="00B53AD5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</w:rPr>
              <w:t>_______________</w:t>
            </w:r>
          </w:p>
          <w:p w:rsidR="00062143" w:rsidRPr="00B53AD5" w:rsidRDefault="00062143" w:rsidP="00B53AD5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B53AD5">
              <w:rPr>
                <w:rFonts w:ascii="Arial" w:hAnsi="Arial" w:cs="Arial"/>
                <w:sz w:val="20"/>
                <w:szCs w:val="20"/>
              </w:rPr>
              <w:t xml:space="preserve">          (подпись)   </w:t>
            </w:r>
          </w:p>
        </w:tc>
        <w:tc>
          <w:tcPr>
            <w:tcW w:w="3286" w:type="dxa"/>
            <w:shd w:val="clear" w:color="auto" w:fill="auto"/>
          </w:tcPr>
          <w:p w:rsidR="00062143" w:rsidRDefault="00062143" w:rsidP="00D1145B">
            <w:pPr>
              <w:tabs>
                <w:tab w:val="left" w:pos="3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Н.В. Незванкина</w:t>
            </w:r>
          </w:p>
        </w:tc>
      </w:tr>
    </w:tbl>
    <w:p w:rsidR="00162CD9" w:rsidRPr="007457A6" w:rsidRDefault="00162CD9" w:rsidP="00162CD9">
      <w:pPr>
        <w:tabs>
          <w:tab w:val="left" w:pos="318"/>
        </w:tabs>
        <w:ind w:left="34"/>
        <w:rPr>
          <w:rFonts w:ascii="Arial" w:hAnsi="Arial" w:cs="Arial"/>
          <w:sz w:val="20"/>
          <w:szCs w:val="20"/>
        </w:rPr>
      </w:pPr>
    </w:p>
    <w:p w:rsidR="00AD6CBC" w:rsidRPr="008D03DA" w:rsidRDefault="00AD6CBC" w:rsidP="00AD6CBC">
      <w:pPr>
        <w:tabs>
          <w:tab w:val="left" w:pos="318"/>
        </w:tabs>
        <w:jc w:val="both"/>
        <w:rPr>
          <w:rFonts w:ascii="Arial" w:hAnsi="Arial" w:cs="Arial"/>
          <w:shd w:val="clear" w:color="auto" w:fill="FFFFFF"/>
        </w:rPr>
      </w:pPr>
      <w:r w:rsidRPr="008D03DA">
        <w:rPr>
          <w:rFonts w:ascii="Arial" w:hAnsi="Arial" w:cs="Arial"/>
          <w:shd w:val="clear" w:color="auto" w:fill="FFFFFF"/>
        </w:rPr>
        <w:t xml:space="preserve">Одобрено комиссией по нормотворческой деятельности при ученом совете </w:t>
      </w:r>
      <w:proofErr w:type="spellStart"/>
      <w:r w:rsidRPr="008D03DA">
        <w:rPr>
          <w:rFonts w:ascii="Arial" w:hAnsi="Arial" w:cs="Arial"/>
          <w:shd w:val="clear" w:color="auto" w:fill="FFFFFF"/>
        </w:rPr>
        <w:t>СамГТУ</w:t>
      </w:r>
      <w:proofErr w:type="spellEnd"/>
      <w:r w:rsidRPr="008D03DA">
        <w:rPr>
          <w:rFonts w:ascii="Arial" w:hAnsi="Arial" w:cs="Arial"/>
          <w:shd w:val="clear" w:color="auto" w:fill="FFFFFF"/>
        </w:rPr>
        <w:t xml:space="preserve"> протокол № ___ </w:t>
      </w:r>
      <w:proofErr w:type="gramStart"/>
      <w:r w:rsidRPr="008D03DA">
        <w:rPr>
          <w:rFonts w:ascii="Arial" w:hAnsi="Arial" w:cs="Arial"/>
          <w:shd w:val="clear" w:color="auto" w:fill="FFFFFF"/>
        </w:rPr>
        <w:t>от</w:t>
      </w:r>
      <w:proofErr w:type="gramEnd"/>
      <w:r w:rsidRPr="008D03DA">
        <w:rPr>
          <w:rFonts w:ascii="Arial" w:hAnsi="Arial" w:cs="Arial"/>
          <w:shd w:val="clear" w:color="auto" w:fill="FFFFFF"/>
        </w:rPr>
        <w:t xml:space="preserve"> __________</w:t>
      </w:r>
    </w:p>
    <w:p w:rsidR="00AD6CBC" w:rsidRPr="008D03DA" w:rsidRDefault="00AD6CBC" w:rsidP="00AD6CBC">
      <w:pPr>
        <w:tabs>
          <w:tab w:val="left" w:pos="318"/>
        </w:tabs>
        <w:jc w:val="both"/>
        <w:rPr>
          <w:rFonts w:ascii="Arial" w:hAnsi="Arial" w:cs="Arial"/>
        </w:rPr>
      </w:pPr>
      <w:r w:rsidRPr="008D03DA">
        <w:rPr>
          <w:rFonts w:ascii="Arial" w:hAnsi="Arial" w:cs="Arial"/>
          <w:color w:val="222222"/>
        </w:rPr>
        <w:br/>
      </w:r>
      <w:r w:rsidRPr="008D03DA">
        <w:rPr>
          <w:rFonts w:ascii="Arial" w:hAnsi="Arial" w:cs="Arial"/>
          <w:color w:val="222222"/>
          <w:shd w:val="clear" w:color="auto" w:fill="FFFFFF"/>
        </w:rPr>
        <w:t xml:space="preserve">Председатель комиссии              </w:t>
      </w:r>
      <w:r w:rsidRPr="008D03DA">
        <w:rPr>
          <w:rFonts w:ascii="Arial" w:hAnsi="Arial" w:cs="Arial"/>
        </w:rPr>
        <w:t xml:space="preserve">_______________           </w:t>
      </w:r>
      <w:r w:rsidRPr="008D03DA">
        <w:rPr>
          <w:rFonts w:ascii="Arial" w:hAnsi="Arial" w:cs="Arial"/>
          <w:color w:val="222222"/>
          <w:shd w:val="clear" w:color="auto" w:fill="FFFFFF"/>
        </w:rPr>
        <w:t xml:space="preserve"> А.Н. Иванова</w:t>
      </w:r>
    </w:p>
    <w:p w:rsidR="00AD6CBC" w:rsidRPr="008D03DA" w:rsidRDefault="00AD6CBC" w:rsidP="00AD6CBC">
      <w:pPr>
        <w:tabs>
          <w:tab w:val="left" w:pos="318"/>
        </w:tabs>
        <w:rPr>
          <w:rFonts w:ascii="Times New Roman" w:hAnsi="Times New Roman" w:cs="Times New Roman"/>
        </w:rPr>
      </w:pPr>
      <w:r w:rsidRPr="008D03DA">
        <w:rPr>
          <w:rFonts w:ascii="Arial" w:hAnsi="Arial" w:cs="Arial"/>
        </w:rPr>
        <w:t xml:space="preserve">                                                                  (подпись)</w:t>
      </w:r>
      <w:r w:rsidRPr="008D03DA">
        <w:rPr>
          <w:rFonts w:ascii="Arial" w:hAnsi="Arial" w:cs="Arial"/>
          <w:color w:val="222222"/>
          <w:shd w:val="clear" w:color="auto" w:fill="FFFFFF"/>
        </w:rPr>
        <w:t xml:space="preserve">     </w:t>
      </w:r>
    </w:p>
    <w:p w:rsidR="00AD6CBC" w:rsidRPr="008D03DA" w:rsidRDefault="00AD6CBC" w:rsidP="00162CD9">
      <w:pPr>
        <w:tabs>
          <w:tab w:val="left" w:pos="318"/>
        </w:tabs>
        <w:rPr>
          <w:rFonts w:ascii="Arial" w:hAnsi="Arial" w:cs="Arial"/>
        </w:rPr>
      </w:pPr>
    </w:p>
    <w:p w:rsidR="00162CD9" w:rsidRDefault="00162CD9" w:rsidP="00162CD9">
      <w:pPr>
        <w:tabs>
          <w:tab w:val="left" w:pos="1027"/>
        </w:tabs>
        <w:ind w:firstLine="567"/>
        <w:jc w:val="both"/>
        <w:rPr>
          <w:rFonts w:ascii="Arial" w:hAnsi="Arial" w:cs="Arial"/>
        </w:rPr>
        <w:sectPr w:rsidR="00162CD9" w:rsidSect="00162CD9">
          <w:pgSz w:w="11905" w:h="16837"/>
          <w:pgMar w:top="1146" w:right="899" w:bottom="1834" w:left="1146" w:header="0" w:footer="3" w:gutter="0"/>
          <w:cols w:space="720"/>
          <w:noEndnote/>
          <w:titlePg/>
          <w:docGrid w:linePitch="360"/>
        </w:sectPr>
      </w:pPr>
      <w:r w:rsidRPr="008D03DA">
        <w:rPr>
          <w:rFonts w:ascii="Arial" w:hAnsi="Arial" w:cs="Arial"/>
        </w:rPr>
        <w:t>Настоящее положение является собственностью ФГБОУ ВО «</w:t>
      </w:r>
      <w:proofErr w:type="spellStart"/>
      <w:r w:rsidRPr="008D03DA">
        <w:rPr>
          <w:rFonts w:ascii="Arial" w:hAnsi="Arial" w:cs="Arial"/>
        </w:rPr>
        <w:t>СамГТУ</w:t>
      </w:r>
      <w:proofErr w:type="spellEnd"/>
      <w:r w:rsidRPr="008D03DA">
        <w:rPr>
          <w:rFonts w:ascii="Arial" w:hAnsi="Arial" w:cs="Arial"/>
        </w:rPr>
        <w:t>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 ВО «</w:t>
      </w:r>
      <w:proofErr w:type="spellStart"/>
      <w:r w:rsidRPr="008D03DA">
        <w:rPr>
          <w:rFonts w:ascii="Arial" w:hAnsi="Arial" w:cs="Arial"/>
        </w:rPr>
        <w:t>СамГТУ</w:t>
      </w:r>
      <w:proofErr w:type="spellEnd"/>
      <w:r w:rsidRPr="008D03DA">
        <w:rPr>
          <w:rFonts w:ascii="Arial" w:hAnsi="Arial" w:cs="Arial"/>
        </w:rPr>
        <w:t>».</w:t>
      </w:r>
    </w:p>
    <w:p w:rsidR="00133BD3" w:rsidRPr="00846117" w:rsidRDefault="00BB617A" w:rsidP="00846117">
      <w:pPr>
        <w:pStyle w:val="Default"/>
        <w:spacing w:after="240" w:line="276" w:lineRule="auto"/>
        <w:jc w:val="center"/>
        <w:rPr>
          <w:rFonts w:ascii="Arial" w:hAnsi="Arial" w:cs="Arial"/>
          <w:b/>
        </w:rPr>
      </w:pPr>
      <w:r w:rsidRPr="00846117">
        <w:rPr>
          <w:rFonts w:ascii="Arial" w:hAnsi="Arial" w:cs="Arial"/>
          <w:b/>
        </w:rPr>
        <w:lastRenderedPageBreak/>
        <w:t>1. Общие положения</w:t>
      </w:r>
    </w:p>
    <w:p w:rsidR="00D54AD6" w:rsidRPr="00846117" w:rsidRDefault="00D54AD6" w:rsidP="002810E4">
      <w:pPr>
        <w:pStyle w:val="Default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846117">
        <w:rPr>
          <w:rFonts w:ascii="Arial" w:hAnsi="Arial" w:cs="Arial"/>
        </w:rPr>
        <w:t>Положение</w:t>
      </w:r>
      <w:r w:rsidR="00B55BBF" w:rsidRPr="00846117">
        <w:rPr>
          <w:rFonts w:ascii="Arial" w:hAnsi="Arial" w:cs="Arial"/>
        </w:rPr>
        <w:t xml:space="preserve"> о внутренней </w:t>
      </w:r>
      <w:r w:rsidR="000268D5" w:rsidRPr="00846117">
        <w:rPr>
          <w:rFonts w:ascii="Arial" w:hAnsi="Arial" w:cs="Arial"/>
        </w:rPr>
        <w:t>системе оценки</w:t>
      </w:r>
      <w:r w:rsidRPr="00846117">
        <w:rPr>
          <w:rFonts w:ascii="Arial" w:hAnsi="Arial" w:cs="Arial"/>
        </w:rPr>
        <w:t xml:space="preserve"> качества образования</w:t>
      </w:r>
      <w:r w:rsidR="000268D5" w:rsidRPr="00846117">
        <w:rPr>
          <w:rFonts w:ascii="Arial" w:hAnsi="Arial" w:cs="Arial"/>
        </w:rPr>
        <w:t xml:space="preserve"> </w:t>
      </w:r>
      <w:r w:rsidR="000268D5" w:rsidRPr="00A700F5">
        <w:rPr>
          <w:rFonts w:ascii="Arial" w:hAnsi="Arial" w:cs="Arial"/>
        </w:rPr>
        <w:t xml:space="preserve">в федеральном государственном </w:t>
      </w:r>
      <w:r w:rsidR="000268D5" w:rsidRPr="00846117">
        <w:rPr>
          <w:rFonts w:ascii="Arial" w:hAnsi="Arial" w:cs="Arial"/>
        </w:rPr>
        <w:t xml:space="preserve">бюджетном </w:t>
      </w:r>
      <w:r w:rsidR="000268D5" w:rsidRPr="00A700F5">
        <w:rPr>
          <w:rFonts w:ascii="Arial" w:hAnsi="Arial" w:cs="Arial"/>
        </w:rPr>
        <w:t>образовательном учреждении высшего образования «</w:t>
      </w:r>
      <w:r w:rsidR="000268D5" w:rsidRPr="00846117">
        <w:rPr>
          <w:rFonts w:ascii="Arial" w:hAnsi="Arial" w:cs="Arial"/>
        </w:rPr>
        <w:t>Самарский государственный технический университет</w:t>
      </w:r>
      <w:r w:rsidR="000268D5" w:rsidRPr="00A700F5">
        <w:rPr>
          <w:rFonts w:ascii="Arial" w:hAnsi="Arial" w:cs="Arial"/>
        </w:rPr>
        <w:t>»</w:t>
      </w:r>
      <w:r w:rsidRPr="00846117">
        <w:rPr>
          <w:rFonts w:ascii="Arial" w:hAnsi="Arial" w:cs="Arial"/>
        </w:rPr>
        <w:t xml:space="preserve"> (далее – Положение) </w:t>
      </w:r>
      <w:r w:rsidR="000268D5" w:rsidRPr="00A700F5">
        <w:rPr>
          <w:rFonts w:ascii="Arial" w:hAnsi="Arial" w:cs="Arial"/>
        </w:rPr>
        <w:t>у</w:t>
      </w:r>
      <w:r w:rsidR="00683869">
        <w:rPr>
          <w:rFonts w:ascii="Arial" w:hAnsi="Arial" w:cs="Arial"/>
        </w:rPr>
        <w:t>станавливает цели и задачи внутренней системы оценки качества (далее ВСОКО) и общие требования к</w:t>
      </w:r>
      <w:r w:rsidR="000268D5" w:rsidRPr="00A700F5">
        <w:rPr>
          <w:rFonts w:ascii="Arial" w:hAnsi="Arial" w:cs="Arial"/>
        </w:rPr>
        <w:t xml:space="preserve"> организации и проведению </w:t>
      </w:r>
      <w:r w:rsidR="00683869">
        <w:rPr>
          <w:rFonts w:ascii="Arial" w:hAnsi="Arial" w:cs="Arial"/>
        </w:rPr>
        <w:t>мероприятий по внутренней оценке</w:t>
      </w:r>
      <w:r w:rsidR="000268D5" w:rsidRPr="00A700F5">
        <w:rPr>
          <w:rFonts w:ascii="Arial" w:hAnsi="Arial" w:cs="Arial"/>
        </w:rPr>
        <w:t xml:space="preserve"> качества образовательной деятельности и </w:t>
      </w:r>
      <w:proofErr w:type="gramStart"/>
      <w:r w:rsidR="000268D5" w:rsidRPr="00A700F5">
        <w:rPr>
          <w:rFonts w:ascii="Arial" w:hAnsi="Arial" w:cs="Arial"/>
        </w:rPr>
        <w:t>подготовки</w:t>
      </w:r>
      <w:proofErr w:type="gramEnd"/>
      <w:r w:rsidR="000268D5" w:rsidRPr="00A700F5">
        <w:rPr>
          <w:rFonts w:ascii="Arial" w:hAnsi="Arial" w:cs="Arial"/>
        </w:rPr>
        <w:t xml:space="preserve"> обучающихся в федеральном государственном </w:t>
      </w:r>
      <w:r w:rsidR="000268D5" w:rsidRPr="00846117">
        <w:rPr>
          <w:rFonts w:ascii="Arial" w:hAnsi="Arial" w:cs="Arial"/>
        </w:rPr>
        <w:t>бюджетном</w:t>
      </w:r>
      <w:r w:rsidR="000268D5" w:rsidRPr="00A700F5">
        <w:rPr>
          <w:rFonts w:ascii="Arial" w:hAnsi="Arial" w:cs="Arial"/>
        </w:rPr>
        <w:t xml:space="preserve"> образовательном учреждении высшего образования «</w:t>
      </w:r>
      <w:r w:rsidR="000268D5" w:rsidRPr="00846117">
        <w:rPr>
          <w:rFonts w:ascii="Arial" w:hAnsi="Arial" w:cs="Arial"/>
        </w:rPr>
        <w:t>Самарский государственный технический университет</w:t>
      </w:r>
      <w:r w:rsidR="000268D5" w:rsidRPr="00A700F5">
        <w:rPr>
          <w:rFonts w:ascii="Arial" w:hAnsi="Arial" w:cs="Arial"/>
        </w:rPr>
        <w:t>»</w:t>
      </w:r>
      <w:r w:rsidR="000268D5" w:rsidRPr="00846117">
        <w:rPr>
          <w:rFonts w:ascii="Arial" w:hAnsi="Arial" w:cs="Arial"/>
        </w:rPr>
        <w:t xml:space="preserve"> (далее – </w:t>
      </w:r>
      <w:proofErr w:type="spellStart"/>
      <w:r w:rsidR="000268D5" w:rsidRPr="00846117">
        <w:rPr>
          <w:rFonts w:ascii="Arial" w:hAnsi="Arial" w:cs="Arial"/>
        </w:rPr>
        <w:t>СамГТУ</w:t>
      </w:r>
      <w:proofErr w:type="spellEnd"/>
      <w:r w:rsidR="000268D5" w:rsidRPr="00846117">
        <w:rPr>
          <w:rFonts w:ascii="Arial" w:hAnsi="Arial" w:cs="Arial"/>
        </w:rPr>
        <w:t>, Университет)</w:t>
      </w:r>
      <w:r w:rsidR="000268D5" w:rsidRPr="00A700F5">
        <w:rPr>
          <w:rFonts w:ascii="Arial" w:hAnsi="Arial" w:cs="Arial"/>
        </w:rPr>
        <w:t xml:space="preserve"> по </w:t>
      </w:r>
      <w:r w:rsidRPr="00846117">
        <w:rPr>
          <w:rFonts w:ascii="Arial" w:hAnsi="Arial" w:cs="Arial"/>
        </w:rPr>
        <w:t>основным профессиональным образовательным программам</w:t>
      </w:r>
      <w:r w:rsidR="001D65D4">
        <w:rPr>
          <w:rFonts w:ascii="Arial" w:hAnsi="Arial" w:cs="Arial"/>
        </w:rPr>
        <w:t xml:space="preserve"> среднего про</w:t>
      </w:r>
      <w:r w:rsidR="00BE05BC">
        <w:rPr>
          <w:rFonts w:ascii="Arial" w:hAnsi="Arial" w:cs="Arial"/>
        </w:rPr>
        <w:t>фессионального образования и</w:t>
      </w:r>
      <w:r w:rsidRPr="00846117">
        <w:rPr>
          <w:rFonts w:ascii="Arial" w:hAnsi="Arial" w:cs="Arial"/>
        </w:rPr>
        <w:t xml:space="preserve"> высшего образования</w:t>
      </w:r>
      <w:r w:rsidR="000127C5" w:rsidRPr="00846117">
        <w:rPr>
          <w:rFonts w:ascii="Arial" w:hAnsi="Arial" w:cs="Arial"/>
        </w:rPr>
        <w:t xml:space="preserve"> – программам </w:t>
      </w:r>
      <w:proofErr w:type="spellStart"/>
      <w:r w:rsidR="000127C5" w:rsidRPr="00846117">
        <w:rPr>
          <w:rFonts w:ascii="Arial" w:hAnsi="Arial" w:cs="Arial"/>
        </w:rPr>
        <w:t>бакалавриата</w:t>
      </w:r>
      <w:proofErr w:type="spellEnd"/>
      <w:r w:rsidR="000127C5" w:rsidRPr="00846117">
        <w:rPr>
          <w:rFonts w:ascii="Arial" w:hAnsi="Arial" w:cs="Arial"/>
        </w:rPr>
        <w:t xml:space="preserve">, программам </w:t>
      </w:r>
      <w:proofErr w:type="spellStart"/>
      <w:r w:rsidR="000127C5" w:rsidRPr="00846117">
        <w:rPr>
          <w:rFonts w:ascii="Arial" w:hAnsi="Arial" w:cs="Arial"/>
        </w:rPr>
        <w:t>специалитета</w:t>
      </w:r>
      <w:proofErr w:type="spellEnd"/>
      <w:r w:rsidR="000127C5" w:rsidRPr="00846117">
        <w:rPr>
          <w:rFonts w:ascii="Arial" w:hAnsi="Arial" w:cs="Arial"/>
        </w:rPr>
        <w:t>, программам магистратуры</w:t>
      </w:r>
      <w:r w:rsidRPr="00846117">
        <w:rPr>
          <w:rFonts w:ascii="Arial" w:hAnsi="Arial" w:cs="Arial"/>
        </w:rPr>
        <w:t xml:space="preserve"> (далее</w:t>
      </w:r>
      <w:r w:rsidR="000127C5" w:rsidRPr="00846117">
        <w:rPr>
          <w:rFonts w:ascii="Arial" w:hAnsi="Arial" w:cs="Arial"/>
        </w:rPr>
        <w:t xml:space="preserve"> </w:t>
      </w:r>
      <w:r w:rsidR="00A86B34" w:rsidRPr="00846117">
        <w:rPr>
          <w:rFonts w:ascii="Arial" w:hAnsi="Arial" w:cs="Arial"/>
        </w:rPr>
        <w:t>вместе</w:t>
      </w:r>
      <w:r w:rsidR="00836268" w:rsidRPr="00846117">
        <w:rPr>
          <w:rFonts w:ascii="Arial" w:hAnsi="Arial" w:cs="Arial"/>
        </w:rPr>
        <w:t xml:space="preserve"> </w:t>
      </w:r>
      <w:r w:rsidR="001D65D4">
        <w:rPr>
          <w:rFonts w:ascii="Arial" w:hAnsi="Arial" w:cs="Arial"/>
        </w:rPr>
        <w:t xml:space="preserve">– ОПОП, ОПОП СПО и </w:t>
      </w:r>
      <w:proofErr w:type="gramStart"/>
      <w:r w:rsidR="001D65D4">
        <w:rPr>
          <w:rFonts w:ascii="Arial" w:hAnsi="Arial" w:cs="Arial"/>
        </w:rPr>
        <w:t>ВО</w:t>
      </w:r>
      <w:proofErr w:type="gramEnd"/>
      <w:r w:rsidR="00785283" w:rsidRPr="00846117">
        <w:rPr>
          <w:rFonts w:ascii="Arial" w:hAnsi="Arial" w:cs="Arial"/>
        </w:rPr>
        <w:t>)</w:t>
      </w:r>
      <w:r w:rsidRPr="00846117">
        <w:rPr>
          <w:rFonts w:ascii="Arial" w:hAnsi="Arial" w:cs="Arial"/>
        </w:rPr>
        <w:t>, реализуемым Университетом в соответствии с лицензией на право осуществлени</w:t>
      </w:r>
      <w:r w:rsidR="00683869">
        <w:rPr>
          <w:rFonts w:ascii="Arial" w:hAnsi="Arial" w:cs="Arial"/>
        </w:rPr>
        <w:t>я образовательной деятельности.</w:t>
      </w:r>
    </w:p>
    <w:p w:rsidR="006E172B" w:rsidRPr="00846117" w:rsidRDefault="00D54AD6" w:rsidP="002810E4">
      <w:pPr>
        <w:pStyle w:val="Default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color w:val="auto"/>
        </w:rPr>
      </w:pPr>
      <w:r w:rsidRPr="00846117">
        <w:rPr>
          <w:rFonts w:ascii="Arial" w:hAnsi="Arial" w:cs="Arial"/>
          <w:color w:val="auto"/>
        </w:rPr>
        <w:t xml:space="preserve">Положение разработано в соответствии с требованиями следующих нормативных актов: </w:t>
      </w:r>
    </w:p>
    <w:p w:rsidR="004D5C3D" w:rsidRPr="00846117" w:rsidRDefault="000268D5" w:rsidP="00AE4E12">
      <w:pPr>
        <w:pStyle w:val="a4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r w:rsidRPr="00846117">
        <w:rPr>
          <w:rFonts w:ascii="Arial" w:hAnsi="Arial" w:cs="Arial"/>
        </w:rPr>
        <w:t>Федеральный закон от 29.12.2012 № 273-ФЗ «Об образовании в Российской Федерации</w:t>
      </w:r>
      <w:r w:rsidR="00683869">
        <w:rPr>
          <w:rFonts w:ascii="Arial" w:hAnsi="Arial" w:cs="Arial"/>
        </w:rPr>
        <w:t>»</w:t>
      </w:r>
      <w:r w:rsidRPr="00846117">
        <w:rPr>
          <w:rFonts w:ascii="Arial" w:hAnsi="Arial" w:cs="Arial"/>
        </w:rPr>
        <w:t xml:space="preserve">; </w:t>
      </w:r>
    </w:p>
    <w:p w:rsidR="005E62AF" w:rsidRDefault="000268D5" w:rsidP="00AE4E12">
      <w:pPr>
        <w:pStyle w:val="a4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r w:rsidRPr="00846117">
        <w:rPr>
          <w:rFonts w:ascii="Arial" w:hAnsi="Arial" w:cs="Arial"/>
        </w:rPr>
        <w:t>федеральные государственные образовательные стандарты</w:t>
      </w:r>
      <w:r w:rsidR="005E62AF">
        <w:rPr>
          <w:rFonts w:ascii="Arial" w:hAnsi="Arial" w:cs="Arial"/>
        </w:rPr>
        <w:t xml:space="preserve"> среднего профессионального образования;</w:t>
      </w:r>
    </w:p>
    <w:p w:rsidR="004D5C3D" w:rsidRPr="00846117" w:rsidRDefault="005E62AF" w:rsidP="00AE4E12">
      <w:pPr>
        <w:pStyle w:val="a4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r w:rsidRPr="00846117">
        <w:rPr>
          <w:rFonts w:ascii="Arial" w:hAnsi="Arial" w:cs="Arial"/>
        </w:rPr>
        <w:t>федеральные государственные образовательные стандарты</w:t>
      </w:r>
      <w:r w:rsidR="000268D5" w:rsidRPr="00846117">
        <w:rPr>
          <w:rFonts w:ascii="Arial" w:hAnsi="Arial" w:cs="Arial"/>
        </w:rPr>
        <w:t xml:space="preserve"> высшего образования; </w:t>
      </w:r>
    </w:p>
    <w:p w:rsidR="00BE05BC" w:rsidRPr="00BE05BC" w:rsidRDefault="000268D5" w:rsidP="00AE4E12">
      <w:pPr>
        <w:pStyle w:val="a4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r w:rsidRPr="00BE05BC">
        <w:rPr>
          <w:rFonts w:ascii="Arial" w:hAnsi="Arial" w:cs="Arial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BE05BC">
        <w:rPr>
          <w:rFonts w:ascii="Arial" w:hAnsi="Arial" w:cs="Arial"/>
        </w:rPr>
        <w:t>бакалавриата</w:t>
      </w:r>
      <w:proofErr w:type="spellEnd"/>
      <w:r w:rsidRPr="00BE05BC">
        <w:rPr>
          <w:rFonts w:ascii="Arial" w:hAnsi="Arial" w:cs="Arial"/>
        </w:rPr>
        <w:t xml:space="preserve">, программам </w:t>
      </w:r>
      <w:proofErr w:type="spellStart"/>
      <w:r w:rsidRPr="00BE05BC">
        <w:rPr>
          <w:rFonts w:ascii="Arial" w:hAnsi="Arial" w:cs="Arial"/>
        </w:rPr>
        <w:t>специалитета</w:t>
      </w:r>
      <w:proofErr w:type="spellEnd"/>
      <w:r w:rsidRPr="00BE05BC">
        <w:rPr>
          <w:rFonts w:ascii="Arial" w:hAnsi="Arial" w:cs="Arial"/>
        </w:rPr>
        <w:t>, программам магистратуры, утверждё</w:t>
      </w:r>
      <w:r w:rsidR="00F10A22">
        <w:rPr>
          <w:rFonts w:ascii="Arial" w:hAnsi="Arial" w:cs="Arial"/>
        </w:rPr>
        <w:t>нный приказом Министерства науки и высшего образования Российской Федерации</w:t>
      </w:r>
      <w:r w:rsidRPr="00BE05BC">
        <w:rPr>
          <w:rFonts w:ascii="Arial" w:hAnsi="Arial" w:cs="Arial"/>
        </w:rPr>
        <w:t xml:space="preserve"> от 06.04.2021 № 245;</w:t>
      </w:r>
    </w:p>
    <w:p w:rsidR="004D5C3D" w:rsidRPr="00BE05BC" w:rsidRDefault="00BE05BC" w:rsidP="00AE4E12">
      <w:pPr>
        <w:pStyle w:val="a4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r w:rsidRPr="00BE05BC">
        <w:rPr>
          <w:rFonts w:ascii="Arial" w:hAnsi="Arial" w:cs="Arial"/>
        </w:rPr>
        <w:t>Порядок организации и осуществления образовательной деятельности по программам среднего профессионального образования, утвержденный приказом</w:t>
      </w:r>
      <w:r w:rsidRPr="00BE05BC">
        <w:rPr>
          <w:rFonts w:ascii="Arial" w:hAnsi="Arial" w:cs="Arial"/>
          <w:spacing w:val="40"/>
        </w:rPr>
        <w:t xml:space="preserve"> </w:t>
      </w:r>
      <w:r w:rsidRPr="00BE05BC">
        <w:rPr>
          <w:rFonts w:ascii="Arial" w:hAnsi="Arial" w:cs="Arial"/>
        </w:rPr>
        <w:t>Министерства</w:t>
      </w:r>
      <w:r>
        <w:rPr>
          <w:rFonts w:ascii="Arial" w:hAnsi="Arial" w:cs="Arial"/>
          <w:spacing w:val="40"/>
        </w:rPr>
        <w:t xml:space="preserve"> </w:t>
      </w:r>
      <w:r w:rsidRPr="00BE05BC">
        <w:rPr>
          <w:rFonts w:ascii="Arial" w:hAnsi="Arial" w:cs="Arial"/>
        </w:rPr>
        <w:t>просвещения</w:t>
      </w:r>
      <w:r>
        <w:rPr>
          <w:rFonts w:ascii="Arial" w:hAnsi="Arial" w:cs="Arial"/>
          <w:spacing w:val="40"/>
        </w:rPr>
        <w:t xml:space="preserve"> </w:t>
      </w:r>
      <w:r w:rsidRPr="00BE05BC">
        <w:rPr>
          <w:rFonts w:ascii="Arial" w:hAnsi="Arial" w:cs="Arial"/>
        </w:rPr>
        <w:t>Российской</w:t>
      </w:r>
      <w:r>
        <w:rPr>
          <w:rFonts w:ascii="Arial" w:hAnsi="Arial" w:cs="Arial"/>
          <w:spacing w:val="40"/>
        </w:rPr>
        <w:t xml:space="preserve"> </w:t>
      </w:r>
      <w:r w:rsidRPr="00BE05BC">
        <w:rPr>
          <w:rFonts w:ascii="Arial" w:hAnsi="Arial" w:cs="Arial"/>
        </w:rPr>
        <w:t>Федерации</w:t>
      </w:r>
      <w:r>
        <w:rPr>
          <w:rFonts w:ascii="Arial" w:hAnsi="Arial" w:cs="Arial"/>
          <w:spacing w:val="80"/>
        </w:rPr>
        <w:t xml:space="preserve"> </w:t>
      </w:r>
      <w:r w:rsidRPr="00BE05BC">
        <w:rPr>
          <w:rFonts w:ascii="Arial" w:hAnsi="Arial" w:cs="Arial"/>
        </w:rPr>
        <w:t>от</w:t>
      </w:r>
      <w:r w:rsidRPr="00BE05BC">
        <w:rPr>
          <w:rFonts w:ascii="Arial" w:hAnsi="Arial" w:cs="Arial"/>
        </w:rPr>
        <w:tab/>
        <w:t xml:space="preserve"> </w:t>
      </w:r>
      <w:r w:rsidRPr="00BE05BC">
        <w:rPr>
          <w:rFonts w:ascii="Arial" w:hAnsi="Arial" w:cs="Arial"/>
          <w:spacing w:val="-2"/>
        </w:rPr>
        <w:t>24.08.2022</w:t>
      </w:r>
      <w:r w:rsidR="00F10A22">
        <w:rPr>
          <w:rFonts w:ascii="Arial" w:hAnsi="Arial" w:cs="Arial"/>
        </w:rPr>
        <w:t xml:space="preserve"> </w:t>
      </w:r>
      <w:r w:rsidRPr="00BE05BC">
        <w:rPr>
          <w:rFonts w:ascii="Arial" w:hAnsi="Arial" w:cs="Arial"/>
          <w:spacing w:val="-10"/>
        </w:rPr>
        <w:t>№</w:t>
      </w:r>
      <w:r>
        <w:rPr>
          <w:rFonts w:ascii="Arial" w:hAnsi="Arial" w:cs="Arial"/>
        </w:rPr>
        <w:t xml:space="preserve"> </w:t>
      </w:r>
      <w:r w:rsidRPr="00BE05BC">
        <w:rPr>
          <w:rFonts w:ascii="Arial" w:hAnsi="Arial" w:cs="Arial"/>
          <w:spacing w:val="-4"/>
        </w:rPr>
        <w:t>762</w:t>
      </w:r>
      <w:r>
        <w:rPr>
          <w:rFonts w:ascii="Arial" w:hAnsi="Arial" w:cs="Arial"/>
        </w:rPr>
        <w:t>;</w:t>
      </w:r>
    </w:p>
    <w:p w:rsidR="004D5C3D" w:rsidRPr="00846117" w:rsidRDefault="004D5C3D" w:rsidP="00AE4E12">
      <w:pPr>
        <w:pStyle w:val="a4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proofErr w:type="spellStart"/>
      <w:r w:rsidRPr="00846117">
        <w:rPr>
          <w:rFonts w:ascii="Arial" w:hAnsi="Arial" w:cs="Arial"/>
        </w:rPr>
        <w:t>Аккредитационные</w:t>
      </w:r>
      <w:proofErr w:type="spellEnd"/>
      <w:r w:rsidRPr="00846117">
        <w:rPr>
          <w:rFonts w:ascii="Arial" w:hAnsi="Arial" w:cs="Arial"/>
        </w:rPr>
        <w:t xml:space="preserve"> показатели по образовательным программам высшего образования, методика расчета и применения </w:t>
      </w:r>
      <w:proofErr w:type="spellStart"/>
      <w:r w:rsidRPr="00846117">
        <w:rPr>
          <w:rFonts w:ascii="Arial" w:hAnsi="Arial" w:cs="Arial"/>
        </w:rPr>
        <w:t>аккредитационных</w:t>
      </w:r>
      <w:proofErr w:type="spellEnd"/>
      <w:r w:rsidRPr="00846117">
        <w:rPr>
          <w:rFonts w:ascii="Arial" w:hAnsi="Arial" w:cs="Arial"/>
        </w:rPr>
        <w:t xml:space="preserve"> показателей по образовательным программам высшего образования, утверждённые приказом </w:t>
      </w:r>
      <w:proofErr w:type="spellStart"/>
      <w:r w:rsidRPr="00846117">
        <w:rPr>
          <w:rFonts w:ascii="Arial" w:hAnsi="Arial" w:cs="Arial"/>
        </w:rPr>
        <w:t>Минобрнауки</w:t>
      </w:r>
      <w:proofErr w:type="spellEnd"/>
      <w:r w:rsidRPr="00846117">
        <w:rPr>
          <w:rFonts w:ascii="Arial" w:hAnsi="Arial" w:cs="Arial"/>
        </w:rPr>
        <w:t xml:space="preserve"> России от 18.04.2023 № 409; </w:t>
      </w:r>
    </w:p>
    <w:p w:rsidR="004D5C3D" w:rsidRPr="00F10A22" w:rsidRDefault="004D5C3D" w:rsidP="00AE4E12">
      <w:pPr>
        <w:pStyle w:val="a4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r w:rsidRPr="00846117">
        <w:rPr>
          <w:rFonts w:ascii="Arial" w:hAnsi="Arial" w:cs="Arial"/>
        </w:rPr>
        <w:t xml:space="preserve">Показатели </w:t>
      </w:r>
      <w:proofErr w:type="spellStart"/>
      <w:r w:rsidRPr="00846117">
        <w:rPr>
          <w:rFonts w:ascii="Arial" w:hAnsi="Arial" w:cs="Arial"/>
        </w:rPr>
        <w:t>аккредитационного</w:t>
      </w:r>
      <w:proofErr w:type="spellEnd"/>
      <w:r w:rsidRPr="00846117">
        <w:rPr>
          <w:rFonts w:ascii="Arial" w:hAnsi="Arial" w:cs="Arial"/>
        </w:rPr>
        <w:t xml:space="preserve"> мониторинга системы образования по образовательным программам высшего образования и методика их расчета, утверждённые приказом </w:t>
      </w:r>
      <w:proofErr w:type="spellStart"/>
      <w:r w:rsidRPr="00846117">
        <w:rPr>
          <w:rFonts w:ascii="Arial" w:hAnsi="Arial" w:cs="Arial"/>
        </w:rPr>
        <w:t>Рособрнадзора</w:t>
      </w:r>
      <w:proofErr w:type="spellEnd"/>
      <w:r w:rsidRPr="00846117">
        <w:rPr>
          <w:rFonts w:ascii="Arial" w:hAnsi="Arial" w:cs="Arial"/>
        </w:rPr>
        <w:t xml:space="preserve"> № 660, </w:t>
      </w:r>
      <w:proofErr w:type="spellStart"/>
      <w:r w:rsidRPr="00846117">
        <w:rPr>
          <w:rFonts w:ascii="Arial" w:hAnsi="Arial" w:cs="Arial"/>
        </w:rPr>
        <w:t>Минпросвещения</w:t>
      </w:r>
      <w:proofErr w:type="spellEnd"/>
      <w:r w:rsidRPr="00846117">
        <w:rPr>
          <w:rFonts w:ascii="Arial" w:hAnsi="Arial" w:cs="Arial"/>
        </w:rPr>
        <w:t xml:space="preserve"> России № 306, </w:t>
      </w:r>
      <w:proofErr w:type="spellStart"/>
      <w:r w:rsidRPr="00846117">
        <w:rPr>
          <w:rFonts w:ascii="Arial" w:hAnsi="Arial" w:cs="Arial"/>
        </w:rPr>
        <w:t>Минобрнауки</w:t>
      </w:r>
      <w:proofErr w:type="spellEnd"/>
      <w:r w:rsidRPr="00846117">
        <w:rPr>
          <w:rFonts w:ascii="Arial" w:hAnsi="Arial" w:cs="Arial"/>
        </w:rPr>
        <w:t xml:space="preserve"> России № 448 от 24.04.2023;</w:t>
      </w:r>
    </w:p>
    <w:p w:rsidR="006E172B" w:rsidRPr="002810E4" w:rsidRDefault="004D5C3D" w:rsidP="00AE4E12">
      <w:pPr>
        <w:pStyle w:val="a4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98" w:line="276" w:lineRule="auto"/>
        <w:ind w:left="0" w:firstLine="0"/>
        <w:jc w:val="both"/>
        <w:rPr>
          <w:rFonts w:ascii="Arial" w:hAnsi="Arial" w:cs="Arial"/>
        </w:rPr>
      </w:pPr>
      <w:r w:rsidRPr="00846117">
        <w:rPr>
          <w:rFonts w:ascii="Arial" w:hAnsi="Arial" w:cs="Arial"/>
        </w:rPr>
        <w:t xml:space="preserve">локальные нормативные акты </w:t>
      </w:r>
      <w:proofErr w:type="spellStart"/>
      <w:r w:rsidRPr="00846117">
        <w:rPr>
          <w:rFonts w:ascii="Arial" w:hAnsi="Arial" w:cs="Arial"/>
        </w:rPr>
        <w:t>СамГТУ</w:t>
      </w:r>
      <w:proofErr w:type="spellEnd"/>
      <w:r w:rsidRPr="00846117">
        <w:rPr>
          <w:rFonts w:ascii="Arial" w:hAnsi="Arial" w:cs="Arial"/>
        </w:rPr>
        <w:t xml:space="preserve">, регламентирующие организацию и осуществление образовательной деятельности. </w:t>
      </w:r>
    </w:p>
    <w:p w:rsidR="007D7BCF" w:rsidRPr="00622A0E" w:rsidRDefault="00D54AD6" w:rsidP="00B341DF">
      <w:pPr>
        <w:pStyle w:val="Default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color w:val="auto"/>
        </w:rPr>
      </w:pPr>
      <w:r w:rsidRPr="00622A0E">
        <w:rPr>
          <w:rFonts w:ascii="Arial" w:hAnsi="Arial" w:cs="Arial"/>
          <w:color w:val="auto"/>
        </w:rPr>
        <w:t>Вопросы, не урегулированные настоящим Положением, регламентируются решениями Ученого совета и локальными нормативными</w:t>
      </w:r>
      <w:r w:rsidR="00B341DF">
        <w:rPr>
          <w:rFonts w:ascii="Arial" w:hAnsi="Arial" w:cs="Arial"/>
          <w:color w:val="auto"/>
        </w:rPr>
        <w:t xml:space="preserve"> и распорядительными</w:t>
      </w:r>
      <w:r w:rsidRPr="00622A0E">
        <w:rPr>
          <w:rFonts w:ascii="Arial" w:hAnsi="Arial" w:cs="Arial"/>
          <w:color w:val="auto"/>
        </w:rPr>
        <w:t xml:space="preserve"> актами Университета. </w:t>
      </w:r>
    </w:p>
    <w:p w:rsidR="00023DAC" w:rsidRPr="00622A0E" w:rsidRDefault="00D54AD6" w:rsidP="00B341DF">
      <w:pPr>
        <w:pStyle w:val="Default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622A0E">
        <w:rPr>
          <w:rFonts w:ascii="Arial" w:hAnsi="Arial" w:cs="Arial"/>
          <w:color w:val="auto"/>
        </w:rPr>
        <w:t xml:space="preserve">Требования настоящего Положения распространяются на </w:t>
      </w:r>
      <w:r w:rsidRPr="00622A0E">
        <w:rPr>
          <w:rFonts w:ascii="Arial" w:hAnsi="Arial" w:cs="Arial"/>
        </w:rPr>
        <w:t>деятельность всех структурных подразделений Университета</w:t>
      </w:r>
      <w:r w:rsidR="001D65D4">
        <w:rPr>
          <w:rFonts w:ascii="Arial" w:hAnsi="Arial" w:cs="Arial"/>
        </w:rPr>
        <w:t xml:space="preserve"> и его филиалов</w:t>
      </w:r>
      <w:r w:rsidRPr="00622A0E">
        <w:rPr>
          <w:rFonts w:ascii="Arial" w:hAnsi="Arial" w:cs="Arial"/>
        </w:rPr>
        <w:t xml:space="preserve">, участвующих в </w:t>
      </w:r>
      <w:r w:rsidRPr="00622A0E">
        <w:rPr>
          <w:rFonts w:ascii="Arial" w:hAnsi="Arial" w:cs="Arial"/>
        </w:rPr>
        <w:lastRenderedPageBreak/>
        <w:t xml:space="preserve">подготовке, организации, реализации, обеспечении и контроле качества образовательной деятельности по ОПОП </w:t>
      </w:r>
      <w:r w:rsidR="001D65D4">
        <w:rPr>
          <w:rFonts w:ascii="Arial" w:hAnsi="Arial" w:cs="Arial"/>
        </w:rPr>
        <w:t xml:space="preserve">СПО и </w:t>
      </w:r>
      <w:proofErr w:type="gramStart"/>
      <w:r w:rsidRPr="00622A0E">
        <w:rPr>
          <w:rFonts w:ascii="Arial" w:hAnsi="Arial" w:cs="Arial"/>
        </w:rPr>
        <w:t>ВО</w:t>
      </w:r>
      <w:proofErr w:type="gramEnd"/>
      <w:r w:rsidRPr="00622A0E">
        <w:rPr>
          <w:rFonts w:ascii="Arial" w:hAnsi="Arial" w:cs="Arial"/>
        </w:rPr>
        <w:t xml:space="preserve">. </w:t>
      </w:r>
    </w:p>
    <w:p w:rsidR="00D54AD6" w:rsidRPr="00622A0E" w:rsidRDefault="00D54AD6" w:rsidP="002810E4">
      <w:pPr>
        <w:pStyle w:val="Default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622A0E">
        <w:rPr>
          <w:rFonts w:ascii="Arial" w:hAnsi="Arial" w:cs="Arial"/>
        </w:rPr>
        <w:t>Термины, используемые в Положении:</w:t>
      </w:r>
    </w:p>
    <w:p w:rsidR="00D54AD6" w:rsidRPr="00622A0E" w:rsidRDefault="00D54AD6" w:rsidP="002810E4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622A0E">
        <w:rPr>
          <w:rFonts w:ascii="Arial" w:hAnsi="Arial" w:cs="Arial"/>
          <w:b/>
        </w:rPr>
        <w:t>Качество образования</w:t>
      </w:r>
      <w:r w:rsidRPr="00622A0E">
        <w:rPr>
          <w:rFonts w:ascii="Arial" w:hAnsi="Arial" w:cs="Arial"/>
        </w:rPr>
        <w:t xml:space="preserve"> – комплексная характеристика образовательной деятельности и подготовки обучающегося, выражающая степ</w:t>
      </w:r>
      <w:r w:rsidR="00133BD3" w:rsidRPr="00622A0E">
        <w:rPr>
          <w:rFonts w:ascii="Arial" w:hAnsi="Arial" w:cs="Arial"/>
        </w:rPr>
        <w:t xml:space="preserve">ень их соответствия федеральным </w:t>
      </w:r>
      <w:r w:rsidRPr="00622A0E">
        <w:rPr>
          <w:rFonts w:ascii="Arial" w:hAnsi="Arial" w:cs="Arial"/>
        </w:rPr>
        <w:t xml:space="preserve">государственным образовательным стандартам высшего образования (далее – ФГОС ВО)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ОПОП </w:t>
      </w:r>
      <w:proofErr w:type="gramStart"/>
      <w:r w:rsidRPr="00622A0E">
        <w:rPr>
          <w:rFonts w:ascii="Arial" w:hAnsi="Arial" w:cs="Arial"/>
        </w:rPr>
        <w:t>ВО</w:t>
      </w:r>
      <w:proofErr w:type="gramEnd"/>
      <w:r w:rsidRPr="00622A0E">
        <w:rPr>
          <w:rFonts w:ascii="Arial" w:hAnsi="Arial" w:cs="Arial"/>
        </w:rPr>
        <w:t xml:space="preserve">. </w:t>
      </w:r>
    </w:p>
    <w:p w:rsidR="00D54AD6" w:rsidRPr="00162CD9" w:rsidRDefault="00D54AD6" w:rsidP="002810E4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622A0E">
        <w:rPr>
          <w:rFonts w:ascii="Arial" w:hAnsi="Arial" w:cs="Arial"/>
          <w:b/>
        </w:rPr>
        <w:t>Оценка качества образования</w:t>
      </w:r>
      <w:r w:rsidRPr="00622A0E">
        <w:rPr>
          <w:rFonts w:ascii="Arial" w:hAnsi="Arial" w:cs="Arial"/>
        </w:rPr>
        <w:t xml:space="preserve"> – определение с помощью диагностических и оценочных процедур степени соответствия параметров образовательного</w:t>
      </w:r>
      <w:r w:rsidRPr="00162CD9">
        <w:rPr>
          <w:rFonts w:ascii="Arial" w:hAnsi="Arial" w:cs="Arial"/>
        </w:rPr>
        <w:t xml:space="preserve"> процесса, его ресурсного обеспечения и образовательных результатов нормативным требованиям и ожиданиям потребителей. </w:t>
      </w:r>
    </w:p>
    <w:p w:rsidR="00706DE4" w:rsidRPr="00706DE4" w:rsidRDefault="00D54AD6" w:rsidP="00706DE4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62CD9">
        <w:rPr>
          <w:rFonts w:ascii="Arial" w:hAnsi="Arial" w:cs="Arial"/>
          <w:b/>
        </w:rPr>
        <w:t xml:space="preserve">Внутренняя </w:t>
      </w:r>
      <w:r w:rsidR="00DA36AA">
        <w:rPr>
          <w:rFonts w:ascii="Arial" w:hAnsi="Arial" w:cs="Arial"/>
          <w:b/>
        </w:rPr>
        <w:t>система оценки</w:t>
      </w:r>
      <w:r w:rsidRPr="00162CD9">
        <w:rPr>
          <w:rFonts w:ascii="Arial" w:hAnsi="Arial" w:cs="Arial"/>
          <w:b/>
        </w:rPr>
        <w:t xml:space="preserve"> качества образования</w:t>
      </w:r>
      <w:r w:rsidR="00133BD3" w:rsidRPr="00162CD9">
        <w:rPr>
          <w:rFonts w:ascii="Arial" w:hAnsi="Arial" w:cs="Arial"/>
        </w:rPr>
        <w:t xml:space="preserve"> – целостная система </w:t>
      </w:r>
      <w:r w:rsidR="00683869" w:rsidRPr="00706DE4">
        <w:rPr>
          <w:rFonts w:ascii="Arial" w:hAnsi="Arial" w:cs="Arial"/>
        </w:rPr>
        <w:t xml:space="preserve">реализуемых с учетом требований нормативно-правовых документов </w:t>
      </w:r>
      <w:r w:rsidR="00694E75" w:rsidRPr="00706DE4">
        <w:rPr>
          <w:rFonts w:ascii="Arial" w:hAnsi="Arial" w:cs="Arial"/>
        </w:rPr>
        <w:t xml:space="preserve">методов и диагностических </w:t>
      </w:r>
      <w:r w:rsidRPr="00706DE4">
        <w:rPr>
          <w:rFonts w:ascii="Arial" w:hAnsi="Arial" w:cs="Arial"/>
        </w:rPr>
        <w:t>процедур, обеспечивающая</w:t>
      </w:r>
      <w:r w:rsidR="00694E75" w:rsidRPr="00706DE4">
        <w:rPr>
          <w:rFonts w:ascii="Arial" w:hAnsi="Arial" w:cs="Arial"/>
        </w:rPr>
        <w:t xml:space="preserve"> оценку </w:t>
      </w:r>
      <w:r w:rsidR="00683869" w:rsidRPr="00706DE4">
        <w:rPr>
          <w:rFonts w:ascii="Arial" w:hAnsi="Arial" w:cs="Arial"/>
        </w:rPr>
        <w:t>содержания и условий реализации образовательных программ, образовательных результатов обучающихся и удовлетворенности качеством образования</w:t>
      </w:r>
      <w:r w:rsidRPr="00706DE4">
        <w:rPr>
          <w:rFonts w:ascii="Arial" w:hAnsi="Arial" w:cs="Arial"/>
        </w:rPr>
        <w:t xml:space="preserve"> в Университете</w:t>
      </w:r>
      <w:r w:rsidR="00683869" w:rsidRPr="00706DE4">
        <w:rPr>
          <w:rFonts w:ascii="Arial" w:hAnsi="Arial" w:cs="Arial"/>
        </w:rPr>
        <w:t xml:space="preserve"> участников образовательных отношений.</w:t>
      </w:r>
    </w:p>
    <w:p w:rsidR="00706DE4" w:rsidRPr="00706DE4" w:rsidRDefault="00706DE4" w:rsidP="00D44381">
      <w:pPr>
        <w:pStyle w:val="a4"/>
        <w:widowControl w:val="0"/>
        <w:tabs>
          <w:tab w:val="left" w:pos="1302"/>
        </w:tabs>
        <w:autoSpaceDE w:val="0"/>
        <w:autoSpaceDN w:val="0"/>
        <w:spacing w:before="14" w:line="276" w:lineRule="auto"/>
        <w:ind w:left="0" w:right="-3" w:firstLine="567"/>
        <w:contextualSpacing w:val="0"/>
        <w:jc w:val="both"/>
        <w:rPr>
          <w:rFonts w:ascii="Arial" w:hAnsi="Arial" w:cs="Arial"/>
        </w:rPr>
      </w:pPr>
      <w:r w:rsidRPr="00706DE4">
        <w:rPr>
          <w:rFonts w:ascii="Arial" w:hAnsi="Arial" w:cs="Arial"/>
          <w:b/>
        </w:rPr>
        <w:t xml:space="preserve">Внутренняя независимая </w:t>
      </w:r>
      <w:r w:rsidRPr="00706DE4">
        <w:rPr>
          <w:rFonts w:ascii="Arial" w:hAnsi="Arial" w:cs="Arial"/>
          <w:b/>
          <w:color w:val="161616"/>
        </w:rPr>
        <w:t>оценка</w:t>
      </w:r>
      <w:r w:rsidRPr="00706DE4">
        <w:rPr>
          <w:rFonts w:ascii="Arial" w:hAnsi="Arial" w:cs="Arial"/>
          <w:color w:val="161616"/>
        </w:rPr>
        <w:t xml:space="preserve"> </w:t>
      </w:r>
      <w:r w:rsidR="003F5BDE">
        <w:rPr>
          <w:rFonts w:ascii="Arial" w:hAnsi="Arial" w:cs="Arial"/>
          <w:b/>
        </w:rPr>
        <w:t>качества образовательной деятельности</w:t>
      </w:r>
      <w:r w:rsidRPr="00706DE4">
        <w:rPr>
          <w:rFonts w:ascii="Arial" w:hAnsi="Arial" w:cs="Arial"/>
          <w:b/>
          <w:color w:val="0C0C0C"/>
          <w:spacing w:val="-17"/>
        </w:rPr>
        <w:t xml:space="preserve"> </w:t>
      </w:r>
      <w:r w:rsidRPr="00706DE4">
        <w:rPr>
          <w:rFonts w:ascii="Arial" w:hAnsi="Arial" w:cs="Arial"/>
          <w:w w:val="90"/>
        </w:rPr>
        <w:t>—</w:t>
      </w:r>
      <w:r w:rsidR="00D44381">
        <w:rPr>
          <w:rFonts w:ascii="Arial" w:hAnsi="Arial" w:cs="Arial"/>
          <w:spacing w:val="-9"/>
          <w:w w:val="90"/>
        </w:rPr>
        <w:t xml:space="preserve"> </w:t>
      </w:r>
      <w:r w:rsidR="00D44381">
        <w:rPr>
          <w:rFonts w:ascii="Arial" w:hAnsi="Arial" w:cs="Arial"/>
        </w:rPr>
        <w:t xml:space="preserve">совокупность диагностических процедур, проводимых </w:t>
      </w:r>
      <w:proofErr w:type="spellStart"/>
      <w:r w:rsidR="00D44381">
        <w:rPr>
          <w:rFonts w:ascii="Arial" w:hAnsi="Arial" w:cs="Arial"/>
        </w:rPr>
        <w:t>СамГТУ</w:t>
      </w:r>
      <w:proofErr w:type="spellEnd"/>
      <w:r w:rsidR="00D44381">
        <w:rPr>
          <w:rFonts w:ascii="Arial" w:hAnsi="Arial" w:cs="Arial"/>
        </w:rPr>
        <w:t xml:space="preserve"> самостоятельно</w:t>
      </w:r>
      <w:r w:rsidRPr="00706DE4">
        <w:rPr>
          <w:rFonts w:ascii="Arial" w:hAnsi="Arial" w:cs="Arial"/>
          <w:spacing w:val="-17"/>
        </w:rPr>
        <w:t xml:space="preserve"> </w:t>
      </w:r>
      <w:r w:rsidRPr="00706DE4">
        <w:rPr>
          <w:rFonts w:ascii="Arial" w:hAnsi="Arial" w:cs="Arial"/>
        </w:rPr>
        <w:t>с привлечением предст</w:t>
      </w:r>
      <w:r w:rsidR="00D44381">
        <w:rPr>
          <w:rFonts w:ascii="Arial" w:hAnsi="Arial" w:cs="Arial"/>
        </w:rPr>
        <w:t>авителей экспертного соо</w:t>
      </w:r>
      <w:r w:rsidR="003F5BDE">
        <w:rPr>
          <w:rFonts w:ascii="Arial" w:hAnsi="Arial" w:cs="Arial"/>
        </w:rPr>
        <w:t>бщества, направленных на оценку</w:t>
      </w:r>
      <w:r w:rsidR="0047040A">
        <w:rPr>
          <w:rFonts w:ascii="Arial" w:hAnsi="Arial" w:cs="Arial"/>
        </w:rPr>
        <w:t xml:space="preserve"> качества образовательной деятельности и</w:t>
      </w:r>
      <w:r w:rsidR="00D44381">
        <w:rPr>
          <w:rFonts w:ascii="Arial" w:hAnsi="Arial" w:cs="Arial"/>
        </w:rPr>
        <w:t xml:space="preserve"> определение уровня</w:t>
      </w:r>
      <w:r w:rsidRPr="00706DE4">
        <w:rPr>
          <w:rFonts w:ascii="Arial" w:hAnsi="Arial" w:cs="Arial"/>
        </w:rPr>
        <w:t xml:space="preserve"> достижений обучающихся, полученны</w:t>
      </w:r>
      <w:r w:rsidR="00D44381">
        <w:rPr>
          <w:rFonts w:ascii="Arial" w:hAnsi="Arial" w:cs="Arial"/>
        </w:rPr>
        <w:t>х в ходе освоения</w:t>
      </w:r>
      <w:r w:rsidRPr="00706DE4">
        <w:rPr>
          <w:rFonts w:ascii="Arial" w:hAnsi="Arial" w:cs="Arial"/>
        </w:rPr>
        <w:t xml:space="preserve"> образовательных </w:t>
      </w:r>
      <w:r w:rsidRPr="00706DE4">
        <w:rPr>
          <w:rFonts w:ascii="Arial" w:hAnsi="Arial" w:cs="Arial"/>
          <w:spacing w:val="-2"/>
        </w:rPr>
        <w:t>программ.</w:t>
      </w:r>
    </w:p>
    <w:p w:rsidR="00DA36AA" w:rsidRDefault="00DA36AA" w:rsidP="00DA36AA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proofErr w:type="gramStart"/>
      <w:r w:rsidRPr="001D65D4">
        <w:rPr>
          <w:rFonts w:ascii="Arial" w:hAnsi="Arial" w:cs="Arial"/>
          <w:b/>
          <w:bCs/>
        </w:rPr>
        <w:t xml:space="preserve">Основная профессиональная образовательная программа в рамках лицензированного направления подготовки (специальности) </w:t>
      </w:r>
      <w:r w:rsidRPr="001D65D4">
        <w:rPr>
          <w:rFonts w:ascii="Arial" w:hAnsi="Arial" w:cs="Arial"/>
        </w:rPr>
        <w:t>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«Об образовании в Российской Федерации» случаях, в виде рабочей программы воспитания</w:t>
      </w:r>
      <w:proofErr w:type="gramEnd"/>
      <w:r w:rsidRPr="001D65D4">
        <w:rPr>
          <w:rFonts w:ascii="Arial" w:hAnsi="Arial" w:cs="Arial"/>
        </w:rPr>
        <w:t>, календарного плана воспитательной работы, форм аттестации.</w:t>
      </w:r>
    </w:p>
    <w:p w:rsidR="0047040A" w:rsidRPr="0047040A" w:rsidRDefault="0047040A" w:rsidP="0047040A">
      <w:pPr>
        <w:widowControl w:val="0"/>
        <w:spacing w:before="2" w:line="276" w:lineRule="auto"/>
        <w:ind w:right="-16" w:firstLine="708"/>
        <w:jc w:val="both"/>
        <w:rPr>
          <w:rFonts w:ascii="Arial" w:eastAsia="Times New Roman" w:hAnsi="Arial" w:cs="Arial"/>
        </w:rPr>
      </w:pPr>
      <w:r w:rsidRPr="0047040A">
        <w:rPr>
          <w:rFonts w:ascii="Arial" w:eastAsia="Times New Roman" w:hAnsi="Arial" w:cs="Arial"/>
          <w:b/>
          <w:bCs/>
          <w:spacing w:val="1"/>
        </w:rPr>
        <w:t>Р</w:t>
      </w:r>
      <w:r w:rsidRPr="0047040A">
        <w:rPr>
          <w:rFonts w:ascii="Arial" w:eastAsia="Times New Roman" w:hAnsi="Arial" w:cs="Arial"/>
          <w:b/>
          <w:bCs/>
          <w:w w:val="101"/>
        </w:rPr>
        <w:t>ез</w:t>
      </w:r>
      <w:r w:rsidRPr="0047040A">
        <w:rPr>
          <w:rFonts w:ascii="Arial" w:eastAsia="Times New Roman" w:hAnsi="Arial" w:cs="Arial"/>
          <w:b/>
          <w:bCs/>
        </w:rPr>
        <w:t>ультаты</w:t>
      </w:r>
      <w:r w:rsidRPr="0047040A">
        <w:rPr>
          <w:rFonts w:ascii="Arial" w:eastAsia="Times New Roman" w:hAnsi="Arial" w:cs="Arial"/>
          <w:b/>
          <w:bCs/>
          <w:spacing w:val="97"/>
        </w:rPr>
        <w:t xml:space="preserve"> </w:t>
      </w:r>
      <w:r w:rsidRPr="0047040A">
        <w:rPr>
          <w:rFonts w:ascii="Arial" w:eastAsia="Times New Roman" w:hAnsi="Arial" w:cs="Arial"/>
          <w:b/>
          <w:bCs/>
        </w:rPr>
        <w:t>о</w:t>
      </w:r>
      <w:r w:rsidRPr="0047040A">
        <w:rPr>
          <w:rFonts w:ascii="Arial" w:eastAsia="Times New Roman" w:hAnsi="Arial" w:cs="Arial"/>
          <w:b/>
          <w:bCs/>
          <w:spacing w:val="2"/>
        </w:rPr>
        <w:t>б</w:t>
      </w:r>
      <w:r w:rsidRPr="0047040A">
        <w:rPr>
          <w:rFonts w:ascii="Arial" w:eastAsia="Times New Roman" w:hAnsi="Arial" w:cs="Arial"/>
          <w:b/>
          <w:bCs/>
        </w:rPr>
        <w:t>уч</w:t>
      </w:r>
      <w:r w:rsidRPr="0047040A">
        <w:rPr>
          <w:rFonts w:ascii="Arial" w:eastAsia="Times New Roman" w:hAnsi="Arial" w:cs="Arial"/>
          <w:b/>
          <w:bCs/>
          <w:w w:val="101"/>
        </w:rPr>
        <w:t>е</w:t>
      </w:r>
      <w:r w:rsidRPr="0047040A">
        <w:rPr>
          <w:rFonts w:ascii="Arial" w:eastAsia="Times New Roman" w:hAnsi="Arial" w:cs="Arial"/>
          <w:b/>
          <w:bCs/>
          <w:spacing w:val="-1"/>
        </w:rPr>
        <w:t>н</w:t>
      </w:r>
      <w:r w:rsidRPr="0047040A">
        <w:rPr>
          <w:rFonts w:ascii="Arial" w:eastAsia="Times New Roman" w:hAnsi="Arial" w:cs="Arial"/>
          <w:b/>
          <w:bCs/>
        </w:rPr>
        <w:t>ия</w:t>
      </w:r>
      <w:r w:rsidRPr="0047040A">
        <w:rPr>
          <w:rFonts w:ascii="Arial" w:eastAsia="Times New Roman" w:hAnsi="Arial" w:cs="Arial"/>
          <w:b/>
          <w:bCs/>
          <w:spacing w:val="97"/>
        </w:rPr>
        <w:t xml:space="preserve"> </w:t>
      </w:r>
      <w:r w:rsidRPr="0047040A">
        <w:rPr>
          <w:rFonts w:ascii="Arial" w:eastAsia="Times New Roman" w:hAnsi="Arial" w:cs="Arial"/>
        </w:rPr>
        <w:t>–</w:t>
      </w:r>
      <w:r w:rsidRPr="0047040A">
        <w:rPr>
          <w:rFonts w:ascii="Arial" w:eastAsia="Times New Roman" w:hAnsi="Arial" w:cs="Arial"/>
          <w:spacing w:val="99"/>
        </w:rPr>
        <w:t xml:space="preserve"> </w:t>
      </w:r>
      <w:r w:rsidRPr="0047040A">
        <w:rPr>
          <w:rFonts w:ascii="Arial" w:eastAsia="Times New Roman" w:hAnsi="Arial" w:cs="Arial"/>
        </w:rPr>
        <w:t>к</w:t>
      </w:r>
      <w:r w:rsidRPr="0047040A">
        <w:rPr>
          <w:rFonts w:ascii="Arial" w:eastAsia="Times New Roman" w:hAnsi="Arial" w:cs="Arial"/>
          <w:spacing w:val="1"/>
        </w:rPr>
        <w:t>он</w:t>
      </w:r>
      <w:r w:rsidRPr="0047040A">
        <w:rPr>
          <w:rFonts w:ascii="Arial" w:eastAsia="Times New Roman" w:hAnsi="Arial" w:cs="Arial"/>
        </w:rPr>
        <w:t>к</w:t>
      </w:r>
      <w:r w:rsidRPr="0047040A">
        <w:rPr>
          <w:rFonts w:ascii="Arial" w:eastAsia="Times New Roman" w:hAnsi="Arial" w:cs="Arial"/>
          <w:spacing w:val="1"/>
        </w:rPr>
        <w:t>р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-1"/>
        </w:rPr>
        <w:t>т</w:t>
      </w:r>
      <w:r w:rsidRPr="0047040A">
        <w:rPr>
          <w:rFonts w:ascii="Arial" w:eastAsia="Times New Roman" w:hAnsi="Arial" w:cs="Arial"/>
        </w:rPr>
        <w:t>н</w:t>
      </w:r>
      <w:r w:rsidRPr="0047040A">
        <w:rPr>
          <w:rFonts w:ascii="Arial" w:eastAsia="Times New Roman" w:hAnsi="Arial" w:cs="Arial"/>
          <w:spacing w:val="1"/>
        </w:rPr>
        <w:t>ы</w:t>
      </w:r>
      <w:r w:rsidRPr="0047040A">
        <w:rPr>
          <w:rFonts w:ascii="Arial" w:eastAsia="Times New Roman" w:hAnsi="Arial" w:cs="Arial"/>
          <w:spacing w:val="1"/>
          <w:w w:val="101"/>
        </w:rPr>
        <w:t>е</w:t>
      </w:r>
      <w:r w:rsidRPr="0047040A">
        <w:rPr>
          <w:rFonts w:ascii="Arial" w:eastAsia="Times New Roman" w:hAnsi="Arial" w:cs="Arial"/>
          <w:spacing w:val="95"/>
        </w:rPr>
        <w:t xml:space="preserve"> </w:t>
      </w:r>
      <w:r w:rsidRPr="0047040A">
        <w:rPr>
          <w:rFonts w:ascii="Arial" w:eastAsia="Times New Roman" w:hAnsi="Arial" w:cs="Arial"/>
          <w:spacing w:val="1"/>
        </w:rPr>
        <w:t>р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</w:rPr>
        <w:t>зульт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</w:rPr>
        <w:t>ты</w:t>
      </w:r>
      <w:r w:rsidRPr="0047040A">
        <w:rPr>
          <w:rFonts w:ascii="Arial" w:eastAsia="Times New Roman" w:hAnsi="Arial" w:cs="Arial"/>
          <w:spacing w:val="97"/>
        </w:rPr>
        <w:t xml:space="preserve"> </w:t>
      </w:r>
      <w:r w:rsidRPr="0047040A">
        <w:rPr>
          <w:rFonts w:ascii="Arial" w:eastAsia="Times New Roman" w:hAnsi="Arial" w:cs="Arial"/>
          <w:spacing w:val="1"/>
        </w:rPr>
        <w:t>о</w:t>
      </w:r>
      <w:r w:rsidRPr="0047040A">
        <w:rPr>
          <w:rFonts w:ascii="Arial" w:eastAsia="Times New Roman" w:hAnsi="Arial" w:cs="Arial"/>
          <w:w w:val="101"/>
        </w:rPr>
        <w:t>с</w:t>
      </w:r>
      <w:r w:rsidRPr="0047040A">
        <w:rPr>
          <w:rFonts w:ascii="Arial" w:eastAsia="Times New Roman" w:hAnsi="Arial" w:cs="Arial"/>
        </w:rPr>
        <w:t>в</w:t>
      </w:r>
      <w:r w:rsidRPr="0047040A">
        <w:rPr>
          <w:rFonts w:ascii="Arial" w:eastAsia="Times New Roman" w:hAnsi="Arial" w:cs="Arial"/>
          <w:spacing w:val="-1"/>
        </w:rPr>
        <w:t>о</w:t>
      </w:r>
      <w:r w:rsidRPr="0047040A">
        <w:rPr>
          <w:rFonts w:ascii="Arial" w:eastAsia="Times New Roman" w:hAnsi="Arial" w:cs="Arial"/>
          <w:spacing w:val="-2"/>
          <w:w w:val="101"/>
        </w:rPr>
        <w:t>е</w:t>
      </w:r>
      <w:r w:rsidRPr="0047040A">
        <w:rPr>
          <w:rFonts w:ascii="Arial" w:eastAsia="Times New Roman" w:hAnsi="Arial" w:cs="Arial"/>
        </w:rPr>
        <w:t>н</w:t>
      </w:r>
      <w:r w:rsidRPr="0047040A">
        <w:rPr>
          <w:rFonts w:ascii="Arial" w:eastAsia="Times New Roman" w:hAnsi="Arial" w:cs="Arial"/>
          <w:spacing w:val="1"/>
        </w:rPr>
        <w:t>и</w:t>
      </w:r>
      <w:r w:rsidRPr="0047040A">
        <w:rPr>
          <w:rFonts w:ascii="Arial" w:eastAsia="Times New Roman" w:hAnsi="Arial" w:cs="Arial"/>
          <w:w w:val="101"/>
        </w:rPr>
        <w:t>я</w:t>
      </w:r>
      <w:r w:rsidRPr="0047040A">
        <w:rPr>
          <w:rFonts w:ascii="Arial" w:eastAsia="Times New Roman" w:hAnsi="Arial" w:cs="Arial"/>
          <w:spacing w:val="96"/>
        </w:rPr>
        <w:t xml:space="preserve"> </w:t>
      </w:r>
      <w:r w:rsidRPr="0047040A">
        <w:rPr>
          <w:rFonts w:ascii="Arial" w:eastAsia="Times New Roman" w:hAnsi="Arial" w:cs="Arial"/>
          <w:spacing w:val="1"/>
        </w:rPr>
        <w:t>о</w:t>
      </w:r>
      <w:r w:rsidRPr="0047040A">
        <w:rPr>
          <w:rFonts w:ascii="Arial" w:eastAsia="Times New Roman" w:hAnsi="Arial" w:cs="Arial"/>
        </w:rPr>
        <w:t>тд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</w:rPr>
        <w:t>льн</w:t>
      </w:r>
      <w:r w:rsidRPr="0047040A">
        <w:rPr>
          <w:rFonts w:ascii="Arial" w:eastAsia="Times New Roman" w:hAnsi="Arial" w:cs="Arial"/>
          <w:spacing w:val="-3"/>
        </w:rPr>
        <w:t>ы</w:t>
      </w:r>
      <w:r w:rsidRPr="0047040A">
        <w:rPr>
          <w:rFonts w:ascii="Arial" w:eastAsia="Times New Roman" w:hAnsi="Arial" w:cs="Arial"/>
        </w:rPr>
        <w:t xml:space="preserve">х </w:t>
      </w:r>
      <w:r w:rsidRPr="0047040A">
        <w:rPr>
          <w:rFonts w:ascii="Arial" w:eastAsia="Times New Roman" w:hAnsi="Arial" w:cs="Arial"/>
          <w:spacing w:val="1"/>
        </w:rPr>
        <w:t>ди</w:t>
      </w:r>
      <w:r w:rsidRPr="0047040A">
        <w:rPr>
          <w:rFonts w:ascii="Arial" w:eastAsia="Times New Roman" w:hAnsi="Arial" w:cs="Arial"/>
          <w:spacing w:val="-1"/>
          <w:w w:val="101"/>
        </w:rPr>
        <w:t>с</w:t>
      </w:r>
      <w:r w:rsidRPr="0047040A">
        <w:rPr>
          <w:rFonts w:ascii="Arial" w:eastAsia="Times New Roman" w:hAnsi="Arial" w:cs="Arial"/>
          <w:spacing w:val="-2"/>
        </w:rPr>
        <w:t>ц</w:t>
      </w:r>
      <w:r w:rsidRPr="0047040A">
        <w:rPr>
          <w:rFonts w:ascii="Arial" w:eastAsia="Times New Roman" w:hAnsi="Arial" w:cs="Arial"/>
        </w:rPr>
        <w:t>и</w:t>
      </w:r>
      <w:r w:rsidRPr="0047040A">
        <w:rPr>
          <w:rFonts w:ascii="Arial" w:eastAsia="Times New Roman" w:hAnsi="Arial" w:cs="Arial"/>
          <w:spacing w:val="1"/>
        </w:rPr>
        <w:t>п</w:t>
      </w:r>
      <w:r w:rsidRPr="0047040A">
        <w:rPr>
          <w:rFonts w:ascii="Arial" w:eastAsia="Times New Roman" w:hAnsi="Arial" w:cs="Arial"/>
        </w:rPr>
        <w:t>лин</w:t>
      </w:r>
      <w:r w:rsidRPr="0047040A">
        <w:rPr>
          <w:rFonts w:ascii="Arial" w:eastAsia="Times New Roman" w:hAnsi="Arial" w:cs="Arial"/>
          <w:spacing w:val="176"/>
        </w:rPr>
        <w:t xml:space="preserve"> </w:t>
      </w:r>
      <w:r w:rsidRPr="0047040A">
        <w:rPr>
          <w:rFonts w:ascii="Arial" w:eastAsia="Times New Roman" w:hAnsi="Arial" w:cs="Arial"/>
        </w:rPr>
        <w:t>(моду</w:t>
      </w:r>
      <w:r w:rsidRPr="0047040A">
        <w:rPr>
          <w:rFonts w:ascii="Arial" w:eastAsia="Times New Roman" w:hAnsi="Arial" w:cs="Arial"/>
          <w:spacing w:val="-1"/>
        </w:rPr>
        <w:t>л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</w:rPr>
        <w:t>й)</w:t>
      </w:r>
      <w:r w:rsidRPr="0047040A">
        <w:rPr>
          <w:rFonts w:ascii="Arial" w:eastAsia="Times New Roman" w:hAnsi="Arial" w:cs="Arial"/>
          <w:spacing w:val="172"/>
        </w:rPr>
        <w:t xml:space="preserve"> </w:t>
      </w:r>
      <w:r w:rsidRPr="0047040A">
        <w:rPr>
          <w:rFonts w:ascii="Arial" w:eastAsia="Times New Roman" w:hAnsi="Arial" w:cs="Arial"/>
          <w:spacing w:val="1"/>
        </w:rPr>
        <w:t>и</w:t>
      </w:r>
      <w:r w:rsidRPr="0047040A">
        <w:rPr>
          <w:rFonts w:ascii="Arial" w:eastAsia="Times New Roman" w:hAnsi="Arial" w:cs="Arial"/>
          <w:spacing w:val="176"/>
        </w:rPr>
        <w:t xml:space="preserve"> </w:t>
      </w:r>
      <w:r w:rsidRPr="0047040A">
        <w:rPr>
          <w:rFonts w:ascii="Arial" w:eastAsia="Times New Roman" w:hAnsi="Arial" w:cs="Arial"/>
        </w:rPr>
        <w:t>иных</w:t>
      </w:r>
      <w:r w:rsidRPr="0047040A">
        <w:rPr>
          <w:rFonts w:ascii="Arial" w:eastAsia="Times New Roman" w:hAnsi="Arial" w:cs="Arial"/>
          <w:spacing w:val="176"/>
        </w:rPr>
        <w:t xml:space="preserve"> </w:t>
      </w:r>
      <w:r w:rsidRPr="0047040A">
        <w:rPr>
          <w:rFonts w:ascii="Arial" w:eastAsia="Times New Roman" w:hAnsi="Arial" w:cs="Arial"/>
        </w:rPr>
        <w:t>э</w:t>
      </w:r>
      <w:r w:rsidRPr="0047040A">
        <w:rPr>
          <w:rFonts w:ascii="Arial" w:eastAsia="Times New Roman" w:hAnsi="Arial" w:cs="Arial"/>
          <w:spacing w:val="-1"/>
        </w:rPr>
        <w:t>л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-2"/>
        </w:rPr>
        <w:t>м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</w:rPr>
        <w:t>нт</w:t>
      </w:r>
      <w:r w:rsidRPr="0047040A">
        <w:rPr>
          <w:rFonts w:ascii="Arial" w:eastAsia="Times New Roman" w:hAnsi="Arial" w:cs="Arial"/>
          <w:spacing w:val="2"/>
        </w:rPr>
        <w:t>о</w:t>
      </w:r>
      <w:r w:rsidRPr="0047040A">
        <w:rPr>
          <w:rFonts w:ascii="Arial" w:eastAsia="Times New Roman" w:hAnsi="Arial" w:cs="Arial"/>
        </w:rPr>
        <w:t>в</w:t>
      </w:r>
      <w:r w:rsidRPr="0047040A">
        <w:rPr>
          <w:rFonts w:ascii="Arial" w:eastAsia="Times New Roman" w:hAnsi="Arial" w:cs="Arial"/>
          <w:spacing w:val="172"/>
        </w:rPr>
        <w:t xml:space="preserve"> </w:t>
      </w:r>
      <w:r w:rsidRPr="0047040A">
        <w:rPr>
          <w:rFonts w:ascii="Arial" w:eastAsia="Times New Roman" w:hAnsi="Arial" w:cs="Arial"/>
        </w:rPr>
        <w:t>О</w:t>
      </w:r>
      <w:r>
        <w:rPr>
          <w:rFonts w:ascii="Arial" w:eastAsia="Times New Roman" w:hAnsi="Arial" w:cs="Arial"/>
        </w:rPr>
        <w:t>П</w:t>
      </w:r>
      <w:r w:rsidRPr="0047040A">
        <w:rPr>
          <w:rFonts w:ascii="Arial" w:eastAsia="Times New Roman" w:hAnsi="Arial" w:cs="Arial"/>
        </w:rPr>
        <w:t>ОП</w:t>
      </w:r>
      <w:r w:rsidRPr="0047040A">
        <w:rPr>
          <w:rFonts w:ascii="Arial" w:eastAsia="Times New Roman" w:hAnsi="Arial" w:cs="Arial"/>
          <w:spacing w:val="176"/>
        </w:rPr>
        <w:t xml:space="preserve"> </w:t>
      </w:r>
      <w:r w:rsidRPr="0047040A">
        <w:rPr>
          <w:rFonts w:ascii="Arial" w:eastAsia="Times New Roman" w:hAnsi="Arial" w:cs="Arial"/>
          <w:spacing w:val="-1"/>
        </w:rPr>
        <w:t>н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  <w:spacing w:val="174"/>
        </w:rPr>
        <w:t xml:space="preserve"> </w:t>
      </w:r>
      <w:r w:rsidRPr="0047040A">
        <w:rPr>
          <w:rFonts w:ascii="Arial" w:eastAsia="Times New Roman" w:hAnsi="Arial" w:cs="Arial"/>
        </w:rPr>
        <w:t>у</w:t>
      </w:r>
      <w:r w:rsidRPr="0047040A">
        <w:rPr>
          <w:rFonts w:ascii="Arial" w:eastAsia="Times New Roman" w:hAnsi="Arial" w:cs="Arial"/>
          <w:spacing w:val="1"/>
        </w:rPr>
        <w:t>ро</w:t>
      </w:r>
      <w:r w:rsidRPr="0047040A">
        <w:rPr>
          <w:rFonts w:ascii="Arial" w:eastAsia="Times New Roman" w:hAnsi="Arial" w:cs="Arial"/>
          <w:spacing w:val="-1"/>
        </w:rPr>
        <w:t>в</w:t>
      </w:r>
      <w:r w:rsidRPr="0047040A">
        <w:rPr>
          <w:rFonts w:ascii="Arial" w:eastAsia="Times New Roman" w:hAnsi="Arial" w:cs="Arial"/>
        </w:rPr>
        <w:t>н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172"/>
        </w:rPr>
        <w:t xml:space="preserve"> </w:t>
      </w:r>
      <w:r w:rsidRPr="0047040A">
        <w:rPr>
          <w:rFonts w:ascii="Arial" w:eastAsia="Times New Roman" w:hAnsi="Arial" w:cs="Arial"/>
          <w:spacing w:val="1"/>
        </w:rPr>
        <w:t>п</w:t>
      </w:r>
      <w:r w:rsidRPr="0047040A">
        <w:rPr>
          <w:rFonts w:ascii="Arial" w:eastAsia="Times New Roman" w:hAnsi="Arial" w:cs="Arial"/>
          <w:spacing w:val="2"/>
        </w:rPr>
        <w:t>о</w:t>
      </w:r>
      <w:r w:rsidRPr="0047040A">
        <w:rPr>
          <w:rFonts w:ascii="Arial" w:eastAsia="Times New Roman" w:hAnsi="Arial" w:cs="Arial"/>
          <w:spacing w:val="-1"/>
        </w:rPr>
        <w:t>л</w:t>
      </w:r>
      <w:r w:rsidRPr="0047040A">
        <w:rPr>
          <w:rFonts w:ascii="Arial" w:eastAsia="Times New Roman" w:hAnsi="Arial" w:cs="Arial"/>
        </w:rPr>
        <w:t>уч</w:t>
      </w:r>
      <w:r w:rsidRPr="0047040A">
        <w:rPr>
          <w:rFonts w:ascii="Arial" w:eastAsia="Times New Roman" w:hAnsi="Arial" w:cs="Arial"/>
          <w:spacing w:val="-2"/>
          <w:w w:val="101"/>
        </w:rPr>
        <w:t>е</w:t>
      </w:r>
      <w:r w:rsidRPr="0047040A">
        <w:rPr>
          <w:rFonts w:ascii="Arial" w:eastAsia="Times New Roman" w:hAnsi="Arial" w:cs="Arial"/>
        </w:rPr>
        <w:t xml:space="preserve">нных </w:t>
      </w:r>
      <w:proofErr w:type="gramStart"/>
      <w:r w:rsidRPr="0047040A">
        <w:rPr>
          <w:rFonts w:ascii="Arial" w:eastAsia="Times New Roman" w:hAnsi="Arial" w:cs="Arial"/>
          <w:spacing w:val="1"/>
        </w:rPr>
        <w:t>о</w:t>
      </w:r>
      <w:r w:rsidRPr="0047040A">
        <w:rPr>
          <w:rFonts w:ascii="Arial" w:eastAsia="Times New Roman" w:hAnsi="Arial" w:cs="Arial"/>
        </w:rPr>
        <w:t>б</w:t>
      </w:r>
      <w:r w:rsidRPr="0047040A">
        <w:rPr>
          <w:rFonts w:ascii="Arial" w:eastAsia="Times New Roman" w:hAnsi="Arial" w:cs="Arial"/>
          <w:spacing w:val="1"/>
        </w:rPr>
        <w:t>у</w:t>
      </w:r>
      <w:r w:rsidRPr="0047040A">
        <w:rPr>
          <w:rFonts w:ascii="Arial" w:eastAsia="Times New Roman" w:hAnsi="Arial" w:cs="Arial"/>
        </w:rPr>
        <w:t>ч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</w:rPr>
        <w:t>ющи</w:t>
      </w:r>
      <w:r w:rsidRPr="0047040A">
        <w:rPr>
          <w:rFonts w:ascii="Arial" w:eastAsia="Times New Roman" w:hAnsi="Arial" w:cs="Arial"/>
          <w:spacing w:val="-2"/>
        </w:rPr>
        <w:t>м</w:t>
      </w:r>
      <w:r w:rsidRPr="0047040A">
        <w:rPr>
          <w:rFonts w:ascii="Arial" w:eastAsia="Times New Roman" w:hAnsi="Arial" w:cs="Arial"/>
        </w:rPr>
        <w:t>и</w:t>
      </w:r>
      <w:r w:rsidRPr="0047040A">
        <w:rPr>
          <w:rFonts w:ascii="Arial" w:eastAsia="Times New Roman" w:hAnsi="Arial" w:cs="Arial"/>
          <w:w w:val="101"/>
        </w:rPr>
        <w:t>ся</w:t>
      </w:r>
      <w:proofErr w:type="gramEnd"/>
      <w:r w:rsidRPr="0047040A">
        <w:rPr>
          <w:rFonts w:ascii="Arial" w:eastAsia="Times New Roman" w:hAnsi="Arial" w:cs="Arial"/>
          <w:spacing w:val="181"/>
        </w:rPr>
        <w:t xml:space="preserve"> </w:t>
      </w:r>
      <w:r w:rsidRPr="0047040A">
        <w:rPr>
          <w:rFonts w:ascii="Arial" w:eastAsia="Times New Roman" w:hAnsi="Arial" w:cs="Arial"/>
        </w:rPr>
        <w:t>зн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</w:rPr>
        <w:t>ний,</w:t>
      </w:r>
      <w:r w:rsidRPr="0047040A">
        <w:rPr>
          <w:rFonts w:ascii="Arial" w:eastAsia="Times New Roman" w:hAnsi="Arial" w:cs="Arial"/>
          <w:spacing w:val="182"/>
        </w:rPr>
        <w:t xml:space="preserve"> </w:t>
      </w:r>
      <w:r w:rsidRPr="0047040A">
        <w:rPr>
          <w:rFonts w:ascii="Arial" w:eastAsia="Times New Roman" w:hAnsi="Arial" w:cs="Arial"/>
          <w:spacing w:val="1"/>
        </w:rPr>
        <w:t>у</w:t>
      </w:r>
      <w:r w:rsidRPr="0047040A">
        <w:rPr>
          <w:rFonts w:ascii="Arial" w:eastAsia="Times New Roman" w:hAnsi="Arial" w:cs="Arial"/>
        </w:rPr>
        <w:t>м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-1"/>
        </w:rPr>
        <w:t>н</w:t>
      </w:r>
      <w:r w:rsidRPr="0047040A">
        <w:rPr>
          <w:rFonts w:ascii="Arial" w:eastAsia="Times New Roman" w:hAnsi="Arial" w:cs="Arial"/>
        </w:rPr>
        <w:t>ий</w:t>
      </w:r>
      <w:r w:rsidRPr="0047040A">
        <w:rPr>
          <w:rFonts w:ascii="Arial" w:eastAsia="Times New Roman" w:hAnsi="Arial" w:cs="Arial"/>
          <w:spacing w:val="1"/>
        </w:rPr>
        <w:t>,</w:t>
      </w:r>
      <w:r w:rsidRPr="0047040A">
        <w:rPr>
          <w:rFonts w:ascii="Arial" w:eastAsia="Times New Roman" w:hAnsi="Arial" w:cs="Arial"/>
          <w:spacing w:val="181"/>
        </w:rPr>
        <w:t xml:space="preserve"> </w:t>
      </w:r>
      <w:r>
        <w:rPr>
          <w:rFonts w:ascii="Arial" w:eastAsia="Times New Roman" w:hAnsi="Arial" w:cs="Arial"/>
        </w:rPr>
        <w:t>навыков (практического о</w:t>
      </w:r>
      <w:r w:rsidRPr="0047040A">
        <w:rPr>
          <w:rFonts w:ascii="Arial" w:eastAsia="Times New Roman" w:hAnsi="Arial" w:cs="Arial"/>
        </w:rPr>
        <w:t>пыт</w:t>
      </w:r>
      <w:r w:rsidRPr="0047040A">
        <w:rPr>
          <w:rFonts w:ascii="Arial" w:eastAsia="Times New Roman" w:hAnsi="Arial" w:cs="Arial"/>
          <w:w w:val="101"/>
        </w:rPr>
        <w:t>а</w:t>
      </w:r>
      <w:r>
        <w:rPr>
          <w:rFonts w:ascii="Arial" w:eastAsia="Times New Roman" w:hAnsi="Arial" w:cs="Arial"/>
          <w:w w:val="101"/>
        </w:rPr>
        <w:t>)</w:t>
      </w:r>
      <w:r w:rsidRPr="0047040A">
        <w:rPr>
          <w:rFonts w:ascii="Arial" w:eastAsia="Times New Roman" w:hAnsi="Arial" w:cs="Arial"/>
        </w:rPr>
        <w:t>.</w:t>
      </w:r>
    </w:p>
    <w:p w:rsidR="0047040A" w:rsidRPr="0047040A" w:rsidRDefault="0047040A" w:rsidP="0047040A">
      <w:pPr>
        <w:widowControl w:val="0"/>
        <w:spacing w:line="276" w:lineRule="auto"/>
        <w:ind w:right="-17" w:firstLine="708"/>
        <w:jc w:val="both"/>
        <w:rPr>
          <w:rFonts w:ascii="Arial" w:hAnsi="Arial" w:cs="Arial"/>
        </w:rPr>
      </w:pPr>
      <w:r w:rsidRPr="0047040A">
        <w:rPr>
          <w:rFonts w:ascii="Arial" w:eastAsia="Times New Roman" w:hAnsi="Arial" w:cs="Arial"/>
          <w:b/>
          <w:bCs/>
          <w:spacing w:val="1"/>
        </w:rPr>
        <w:t>Р</w:t>
      </w:r>
      <w:r w:rsidRPr="0047040A">
        <w:rPr>
          <w:rFonts w:ascii="Arial" w:eastAsia="Times New Roman" w:hAnsi="Arial" w:cs="Arial"/>
          <w:b/>
          <w:bCs/>
          <w:w w:val="101"/>
        </w:rPr>
        <w:t>ез</w:t>
      </w:r>
      <w:r w:rsidRPr="0047040A">
        <w:rPr>
          <w:rFonts w:ascii="Arial" w:eastAsia="Times New Roman" w:hAnsi="Arial" w:cs="Arial"/>
          <w:b/>
          <w:bCs/>
        </w:rPr>
        <w:t>ультаты</w:t>
      </w:r>
      <w:r w:rsidRPr="0047040A">
        <w:rPr>
          <w:rFonts w:ascii="Arial" w:eastAsia="Times New Roman" w:hAnsi="Arial" w:cs="Arial"/>
          <w:b/>
          <w:bCs/>
          <w:spacing w:val="104"/>
        </w:rPr>
        <w:t xml:space="preserve"> </w:t>
      </w:r>
      <w:r w:rsidRPr="0047040A">
        <w:rPr>
          <w:rFonts w:ascii="Arial" w:eastAsia="Times New Roman" w:hAnsi="Arial" w:cs="Arial"/>
          <w:b/>
          <w:bCs/>
        </w:rPr>
        <w:t>о</w:t>
      </w:r>
      <w:r w:rsidRPr="0047040A">
        <w:rPr>
          <w:rFonts w:ascii="Arial" w:eastAsia="Times New Roman" w:hAnsi="Arial" w:cs="Arial"/>
          <w:b/>
          <w:bCs/>
          <w:spacing w:val="1"/>
          <w:w w:val="101"/>
        </w:rPr>
        <w:t>с</w:t>
      </w:r>
      <w:r w:rsidRPr="0047040A">
        <w:rPr>
          <w:rFonts w:ascii="Arial" w:eastAsia="Times New Roman" w:hAnsi="Arial" w:cs="Arial"/>
          <w:b/>
          <w:bCs/>
          <w:spacing w:val="-2"/>
        </w:rPr>
        <w:t>в</w:t>
      </w:r>
      <w:r w:rsidRPr="0047040A">
        <w:rPr>
          <w:rFonts w:ascii="Arial" w:eastAsia="Times New Roman" w:hAnsi="Arial" w:cs="Arial"/>
          <w:b/>
          <w:bCs/>
        </w:rPr>
        <w:t>о</w:t>
      </w:r>
      <w:r w:rsidRPr="0047040A">
        <w:rPr>
          <w:rFonts w:ascii="Arial" w:eastAsia="Times New Roman" w:hAnsi="Arial" w:cs="Arial"/>
          <w:b/>
          <w:bCs/>
          <w:w w:val="101"/>
        </w:rPr>
        <w:t>е</w:t>
      </w:r>
      <w:r w:rsidRPr="0047040A">
        <w:rPr>
          <w:rFonts w:ascii="Arial" w:eastAsia="Times New Roman" w:hAnsi="Arial" w:cs="Arial"/>
          <w:b/>
          <w:bCs/>
          <w:spacing w:val="-1"/>
        </w:rPr>
        <w:t>н</w:t>
      </w:r>
      <w:r w:rsidRPr="0047040A">
        <w:rPr>
          <w:rFonts w:ascii="Arial" w:eastAsia="Times New Roman" w:hAnsi="Arial" w:cs="Arial"/>
          <w:b/>
          <w:bCs/>
        </w:rPr>
        <w:t>ия</w:t>
      </w:r>
      <w:r w:rsidRPr="0047040A">
        <w:rPr>
          <w:rFonts w:ascii="Arial" w:eastAsia="Times New Roman" w:hAnsi="Arial" w:cs="Arial"/>
          <w:b/>
          <w:bCs/>
          <w:spacing w:val="104"/>
        </w:rPr>
        <w:t xml:space="preserve"> </w:t>
      </w:r>
      <w:r w:rsidRPr="0047040A">
        <w:rPr>
          <w:rFonts w:ascii="Arial" w:eastAsia="Times New Roman" w:hAnsi="Arial" w:cs="Arial"/>
          <w:b/>
          <w:bCs/>
          <w:spacing w:val="1"/>
        </w:rPr>
        <w:t>об</w:t>
      </w:r>
      <w:r w:rsidRPr="0047040A">
        <w:rPr>
          <w:rFonts w:ascii="Arial" w:eastAsia="Times New Roman" w:hAnsi="Arial" w:cs="Arial"/>
          <w:b/>
          <w:bCs/>
        </w:rPr>
        <w:t>р</w:t>
      </w:r>
      <w:r w:rsidRPr="0047040A">
        <w:rPr>
          <w:rFonts w:ascii="Arial" w:eastAsia="Times New Roman" w:hAnsi="Arial" w:cs="Arial"/>
          <w:b/>
          <w:bCs/>
          <w:spacing w:val="1"/>
        </w:rPr>
        <w:t>а</w:t>
      </w:r>
      <w:r w:rsidRPr="0047040A">
        <w:rPr>
          <w:rFonts w:ascii="Arial" w:eastAsia="Times New Roman" w:hAnsi="Arial" w:cs="Arial"/>
          <w:b/>
          <w:bCs/>
          <w:w w:val="101"/>
        </w:rPr>
        <w:t>з</w:t>
      </w:r>
      <w:r w:rsidRPr="0047040A">
        <w:rPr>
          <w:rFonts w:ascii="Arial" w:eastAsia="Times New Roman" w:hAnsi="Arial" w:cs="Arial"/>
          <w:b/>
          <w:bCs/>
        </w:rPr>
        <w:t>о</w:t>
      </w:r>
      <w:r w:rsidRPr="0047040A">
        <w:rPr>
          <w:rFonts w:ascii="Arial" w:eastAsia="Times New Roman" w:hAnsi="Arial" w:cs="Arial"/>
          <w:b/>
          <w:bCs/>
          <w:spacing w:val="-1"/>
        </w:rPr>
        <w:t>в</w:t>
      </w:r>
      <w:r w:rsidRPr="0047040A">
        <w:rPr>
          <w:rFonts w:ascii="Arial" w:eastAsia="Times New Roman" w:hAnsi="Arial" w:cs="Arial"/>
          <w:b/>
          <w:bCs/>
        </w:rPr>
        <w:t>ат</w:t>
      </w:r>
      <w:r w:rsidRPr="0047040A">
        <w:rPr>
          <w:rFonts w:ascii="Arial" w:eastAsia="Times New Roman" w:hAnsi="Arial" w:cs="Arial"/>
          <w:b/>
          <w:bCs/>
          <w:w w:val="101"/>
        </w:rPr>
        <w:t>е</w:t>
      </w:r>
      <w:r w:rsidRPr="0047040A">
        <w:rPr>
          <w:rFonts w:ascii="Arial" w:eastAsia="Times New Roman" w:hAnsi="Arial" w:cs="Arial"/>
          <w:b/>
          <w:bCs/>
          <w:spacing w:val="-1"/>
        </w:rPr>
        <w:t>ль</w:t>
      </w:r>
      <w:r w:rsidRPr="0047040A">
        <w:rPr>
          <w:rFonts w:ascii="Arial" w:eastAsia="Times New Roman" w:hAnsi="Arial" w:cs="Arial"/>
          <w:b/>
          <w:bCs/>
        </w:rPr>
        <w:t>но</w:t>
      </w:r>
      <w:r w:rsidRPr="0047040A">
        <w:rPr>
          <w:rFonts w:ascii="Arial" w:eastAsia="Times New Roman" w:hAnsi="Arial" w:cs="Arial"/>
          <w:b/>
          <w:bCs/>
          <w:spacing w:val="1"/>
        </w:rPr>
        <w:t>й</w:t>
      </w:r>
      <w:r w:rsidRPr="0047040A">
        <w:rPr>
          <w:rFonts w:ascii="Arial" w:eastAsia="Times New Roman" w:hAnsi="Arial" w:cs="Arial"/>
          <w:b/>
          <w:bCs/>
          <w:spacing w:val="104"/>
        </w:rPr>
        <w:t xml:space="preserve"> </w:t>
      </w:r>
      <w:r w:rsidRPr="0047040A">
        <w:rPr>
          <w:rFonts w:ascii="Arial" w:eastAsia="Times New Roman" w:hAnsi="Arial" w:cs="Arial"/>
          <w:b/>
          <w:bCs/>
        </w:rPr>
        <w:t>пр</w:t>
      </w:r>
      <w:r w:rsidRPr="0047040A">
        <w:rPr>
          <w:rFonts w:ascii="Arial" w:eastAsia="Times New Roman" w:hAnsi="Arial" w:cs="Arial"/>
          <w:b/>
          <w:bCs/>
          <w:spacing w:val="1"/>
        </w:rPr>
        <w:t>о</w:t>
      </w:r>
      <w:r w:rsidRPr="0047040A">
        <w:rPr>
          <w:rFonts w:ascii="Arial" w:eastAsia="Times New Roman" w:hAnsi="Arial" w:cs="Arial"/>
          <w:b/>
          <w:bCs/>
        </w:rPr>
        <w:t>гра</w:t>
      </w:r>
      <w:r w:rsidRPr="0047040A">
        <w:rPr>
          <w:rFonts w:ascii="Arial" w:eastAsia="Times New Roman" w:hAnsi="Arial" w:cs="Arial"/>
          <w:b/>
          <w:bCs/>
          <w:spacing w:val="1"/>
        </w:rPr>
        <w:t>мм</w:t>
      </w:r>
      <w:r w:rsidRPr="0047040A">
        <w:rPr>
          <w:rFonts w:ascii="Arial" w:eastAsia="Times New Roman" w:hAnsi="Arial" w:cs="Arial"/>
          <w:b/>
          <w:bCs/>
        </w:rPr>
        <w:t>ы</w:t>
      </w:r>
      <w:r w:rsidRPr="0047040A">
        <w:rPr>
          <w:rFonts w:ascii="Arial" w:eastAsia="Times New Roman" w:hAnsi="Arial" w:cs="Arial"/>
          <w:b/>
          <w:bCs/>
          <w:spacing w:val="103"/>
        </w:rPr>
        <w:t xml:space="preserve"> </w:t>
      </w:r>
      <w:r w:rsidRPr="0047040A">
        <w:rPr>
          <w:rFonts w:ascii="Arial" w:eastAsia="Times New Roman" w:hAnsi="Arial" w:cs="Arial"/>
          <w:i/>
          <w:iCs/>
        </w:rPr>
        <w:t>–</w:t>
      </w:r>
      <w:r w:rsidRPr="0047040A">
        <w:rPr>
          <w:rFonts w:ascii="Arial" w:eastAsia="Times New Roman" w:hAnsi="Arial" w:cs="Arial"/>
          <w:i/>
          <w:iCs/>
          <w:spacing w:val="104"/>
        </w:rPr>
        <w:t xml:space="preserve"> </w:t>
      </w:r>
      <w:r w:rsidRPr="0047040A">
        <w:rPr>
          <w:rFonts w:ascii="Arial" w:eastAsia="Times New Roman" w:hAnsi="Arial" w:cs="Arial"/>
          <w:spacing w:val="1"/>
        </w:rPr>
        <w:t>к</w:t>
      </w:r>
      <w:r w:rsidRPr="0047040A">
        <w:rPr>
          <w:rFonts w:ascii="Arial" w:eastAsia="Times New Roman" w:hAnsi="Arial" w:cs="Arial"/>
          <w:spacing w:val="2"/>
        </w:rPr>
        <w:t>о</w:t>
      </w:r>
      <w:r w:rsidRPr="0047040A">
        <w:rPr>
          <w:rFonts w:ascii="Arial" w:eastAsia="Times New Roman" w:hAnsi="Arial" w:cs="Arial"/>
          <w:spacing w:val="-2"/>
        </w:rPr>
        <w:t>м</w:t>
      </w:r>
      <w:r w:rsidRPr="0047040A">
        <w:rPr>
          <w:rFonts w:ascii="Arial" w:eastAsia="Times New Roman" w:hAnsi="Arial" w:cs="Arial"/>
          <w:spacing w:val="1"/>
        </w:rPr>
        <w:t>п</w:t>
      </w:r>
      <w:r w:rsidRPr="0047040A">
        <w:rPr>
          <w:rFonts w:ascii="Arial" w:eastAsia="Times New Roman" w:hAnsi="Arial" w:cs="Arial"/>
          <w:spacing w:val="1"/>
          <w:w w:val="101"/>
        </w:rPr>
        <w:t>е</w:t>
      </w:r>
      <w:r w:rsidRPr="0047040A">
        <w:rPr>
          <w:rFonts w:ascii="Arial" w:eastAsia="Times New Roman" w:hAnsi="Arial" w:cs="Arial"/>
        </w:rPr>
        <w:t>т</w:t>
      </w:r>
      <w:r w:rsidRPr="0047040A">
        <w:rPr>
          <w:rFonts w:ascii="Arial" w:eastAsia="Times New Roman" w:hAnsi="Arial" w:cs="Arial"/>
          <w:spacing w:val="-2"/>
          <w:w w:val="101"/>
        </w:rPr>
        <w:t>е</w:t>
      </w:r>
      <w:r w:rsidRPr="0047040A">
        <w:rPr>
          <w:rFonts w:ascii="Arial" w:eastAsia="Times New Roman" w:hAnsi="Arial" w:cs="Arial"/>
        </w:rPr>
        <w:t>нци</w:t>
      </w:r>
      <w:r w:rsidRPr="0047040A">
        <w:rPr>
          <w:rFonts w:ascii="Arial" w:eastAsia="Times New Roman" w:hAnsi="Arial" w:cs="Arial"/>
          <w:spacing w:val="1"/>
        </w:rPr>
        <w:t>и</w:t>
      </w:r>
      <w:r w:rsidRPr="0047040A">
        <w:rPr>
          <w:rFonts w:ascii="Arial" w:eastAsia="Times New Roman" w:hAnsi="Arial" w:cs="Arial"/>
        </w:rPr>
        <w:t>, формиру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-1"/>
        </w:rPr>
        <w:t>м</w:t>
      </w:r>
      <w:r w:rsidRPr="0047040A">
        <w:rPr>
          <w:rFonts w:ascii="Arial" w:eastAsia="Times New Roman" w:hAnsi="Arial" w:cs="Arial"/>
          <w:spacing w:val="1"/>
        </w:rPr>
        <w:t>ы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7"/>
        </w:rPr>
        <w:t xml:space="preserve"> </w:t>
      </w:r>
      <w:r w:rsidRPr="0047040A">
        <w:rPr>
          <w:rFonts w:ascii="Arial" w:eastAsia="Times New Roman" w:hAnsi="Arial" w:cs="Arial"/>
        </w:rPr>
        <w:t>у</w:t>
      </w:r>
      <w:r w:rsidRPr="0047040A">
        <w:rPr>
          <w:rFonts w:ascii="Arial" w:eastAsia="Times New Roman" w:hAnsi="Arial" w:cs="Arial"/>
          <w:spacing w:val="8"/>
        </w:rPr>
        <w:t xml:space="preserve"> </w:t>
      </w:r>
      <w:r w:rsidRPr="0047040A">
        <w:rPr>
          <w:rFonts w:ascii="Arial" w:eastAsia="Times New Roman" w:hAnsi="Arial" w:cs="Arial"/>
          <w:spacing w:val="1"/>
        </w:rPr>
        <w:t>о</w:t>
      </w:r>
      <w:r w:rsidRPr="0047040A">
        <w:rPr>
          <w:rFonts w:ascii="Arial" w:eastAsia="Times New Roman" w:hAnsi="Arial" w:cs="Arial"/>
        </w:rPr>
        <w:t>буч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</w:rPr>
        <w:t>ющ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-2"/>
        </w:rPr>
        <w:t>г</w:t>
      </w:r>
      <w:r w:rsidRPr="0047040A">
        <w:rPr>
          <w:rFonts w:ascii="Arial" w:eastAsia="Times New Roman" w:hAnsi="Arial" w:cs="Arial"/>
        </w:rPr>
        <w:t>о</w:t>
      </w:r>
      <w:r w:rsidRPr="0047040A">
        <w:rPr>
          <w:rFonts w:ascii="Arial" w:eastAsia="Times New Roman" w:hAnsi="Arial" w:cs="Arial"/>
          <w:w w:val="101"/>
        </w:rPr>
        <w:t>ся</w:t>
      </w:r>
      <w:r w:rsidRPr="0047040A">
        <w:rPr>
          <w:rFonts w:ascii="Arial" w:eastAsia="Times New Roman" w:hAnsi="Arial" w:cs="Arial"/>
          <w:spacing w:val="8"/>
        </w:rPr>
        <w:t xml:space="preserve"> </w:t>
      </w:r>
      <w:r w:rsidRPr="0047040A">
        <w:rPr>
          <w:rFonts w:ascii="Arial" w:eastAsia="Times New Roman" w:hAnsi="Arial" w:cs="Arial"/>
          <w:spacing w:val="1"/>
        </w:rPr>
        <w:t>в</w:t>
      </w:r>
      <w:r w:rsidRPr="0047040A">
        <w:rPr>
          <w:rFonts w:ascii="Arial" w:eastAsia="Times New Roman" w:hAnsi="Arial" w:cs="Arial"/>
          <w:spacing w:val="6"/>
        </w:rPr>
        <w:t xml:space="preserve"> </w:t>
      </w:r>
      <w:r w:rsidRPr="0047040A">
        <w:rPr>
          <w:rFonts w:ascii="Arial" w:eastAsia="Times New Roman" w:hAnsi="Arial" w:cs="Arial"/>
        </w:rPr>
        <w:t>ход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6"/>
        </w:rPr>
        <w:t xml:space="preserve"> </w:t>
      </w:r>
      <w:r w:rsidRPr="0047040A">
        <w:rPr>
          <w:rFonts w:ascii="Arial" w:eastAsia="Times New Roman" w:hAnsi="Arial" w:cs="Arial"/>
        </w:rPr>
        <w:t>о</w:t>
      </w:r>
      <w:r w:rsidRPr="0047040A">
        <w:rPr>
          <w:rFonts w:ascii="Arial" w:eastAsia="Times New Roman" w:hAnsi="Arial" w:cs="Arial"/>
          <w:w w:val="101"/>
        </w:rPr>
        <w:t>с</w:t>
      </w:r>
      <w:r w:rsidRPr="0047040A">
        <w:rPr>
          <w:rFonts w:ascii="Arial" w:eastAsia="Times New Roman" w:hAnsi="Arial" w:cs="Arial"/>
        </w:rPr>
        <w:t>во</w:t>
      </w:r>
      <w:r w:rsidRPr="0047040A">
        <w:rPr>
          <w:rFonts w:ascii="Arial" w:eastAsia="Times New Roman" w:hAnsi="Arial" w:cs="Arial"/>
          <w:spacing w:val="-1"/>
          <w:w w:val="101"/>
        </w:rPr>
        <w:t>е</w:t>
      </w:r>
      <w:r w:rsidRPr="0047040A">
        <w:rPr>
          <w:rFonts w:ascii="Arial" w:eastAsia="Times New Roman" w:hAnsi="Arial" w:cs="Arial"/>
        </w:rPr>
        <w:t>ни</w:t>
      </w:r>
      <w:r w:rsidRPr="0047040A">
        <w:rPr>
          <w:rFonts w:ascii="Arial" w:eastAsia="Times New Roman" w:hAnsi="Arial" w:cs="Arial"/>
          <w:w w:val="101"/>
        </w:rPr>
        <w:t>я</w:t>
      </w:r>
      <w:r w:rsidRPr="0047040A">
        <w:rPr>
          <w:rFonts w:ascii="Arial" w:eastAsia="Times New Roman" w:hAnsi="Arial" w:cs="Arial"/>
          <w:spacing w:val="7"/>
        </w:rPr>
        <w:t xml:space="preserve"> </w:t>
      </w:r>
      <w:r w:rsidRPr="0047040A">
        <w:rPr>
          <w:rFonts w:ascii="Arial" w:eastAsia="Times New Roman" w:hAnsi="Arial" w:cs="Arial"/>
        </w:rPr>
        <w:t>О</w:t>
      </w:r>
      <w:r>
        <w:rPr>
          <w:rFonts w:ascii="Arial" w:eastAsia="Times New Roman" w:hAnsi="Arial" w:cs="Arial"/>
        </w:rPr>
        <w:t>П</w:t>
      </w:r>
      <w:r w:rsidRPr="0047040A">
        <w:rPr>
          <w:rFonts w:ascii="Arial" w:eastAsia="Times New Roman" w:hAnsi="Arial" w:cs="Arial"/>
        </w:rPr>
        <w:t>ОП.</w:t>
      </w:r>
    </w:p>
    <w:p w:rsidR="00706DE4" w:rsidRPr="0047040A" w:rsidRDefault="00706DE4" w:rsidP="00302000">
      <w:pPr>
        <w:widowControl w:val="0"/>
        <w:spacing w:after="240" w:line="276" w:lineRule="auto"/>
        <w:ind w:right="-19" w:firstLine="708"/>
        <w:jc w:val="both"/>
        <w:rPr>
          <w:rFonts w:ascii="Arial" w:eastAsia="Times New Roman" w:hAnsi="Arial" w:cs="Arial"/>
        </w:rPr>
      </w:pPr>
      <w:r w:rsidRPr="0047040A">
        <w:rPr>
          <w:rFonts w:ascii="Arial" w:eastAsia="Times New Roman" w:hAnsi="Arial" w:cs="Arial"/>
          <w:b/>
          <w:bCs/>
        </w:rPr>
        <w:t>У</w:t>
      </w:r>
      <w:r w:rsidRPr="0047040A">
        <w:rPr>
          <w:rFonts w:ascii="Arial" w:eastAsia="Times New Roman" w:hAnsi="Arial" w:cs="Arial"/>
          <w:b/>
          <w:bCs/>
          <w:w w:val="101"/>
        </w:rPr>
        <w:t>с</w:t>
      </w:r>
      <w:r w:rsidRPr="0047040A">
        <w:rPr>
          <w:rFonts w:ascii="Arial" w:eastAsia="Times New Roman" w:hAnsi="Arial" w:cs="Arial"/>
          <w:b/>
          <w:bCs/>
        </w:rPr>
        <w:t>ловия</w:t>
      </w:r>
      <w:r w:rsidRPr="0047040A">
        <w:rPr>
          <w:rFonts w:ascii="Arial" w:eastAsia="Times New Roman" w:hAnsi="Arial" w:cs="Arial"/>
          <w:b/>
          <w:bCs/>
          <w:spacing w:val="123"/>
        </w:rPr>
        <w:t xml:space="preserve"> </w:t>
      </w:r>
      <w:r w:rsidRPr="0047040A">
        <w:rPr>
          <w:rFonts w:ascii="Arial" w:eastAsia="Times New Roman" w:hAnsi="Arial" w:cs="Arial"/>
          <w:b/>
          <w:bCs/>
        </w:rPr>
        <w:t>р</w:t>
      </w:r>
      <w:r w:rsidRPr="0047040A">
        <w:rPr>
          <w:rFonts w:ascii="Arial" w:eastAsia="Times New Roman" w:hAnsi="Arial" w:cs="Arial"/>
          <w:b/>
          <w:bCs/>
          <w:spacing w:val="-1"/>
          <w:w w:val="101"/>
        </w:rPr>
        <w:t>е</w:t>
      </w:r>
      <w:r w:rsidRPr="0047040A">
        <w:rPr>
          <w:rFonts w:ascii="Arial" w:eastAsia="Times New Roman" w:hAnsi="Arial" w:cs="Arial"/>
          <w:b/>
          <w:bCs/>
        </w:rPr>
        <w:t>али</w:t>
      </w:r>
      <w:r w:rsidRPr="0047040A">
        <w:rPr>
          <w:rFonts w:ascii="Arial" w:eastAsia="Times New Roman" w:hAnsi="Arial" w:cs="Arial"/>
          <w:b/>
          <w:bCs/>
          <w:w w:val="101"/>
        </w:rPr>
        <w:t>з</w:t>
      </w:r>
      <w:r w:rsidRPr="0047040A">
        <w:rPr>
          <w:rFonts w:ascii="Arial" w:eastAsia="Times New Roman" w:hAnsi="Arial" w:cs="Arial"/>
          <w:b/>
          <w:bCs/>
        </w:rPr>
        <w:t>а</w:t>
      </w:r>
      <w:r w:rsidRPr="0047040A">
        <w:rPr>
          <w:rFonts w:ascii="Arial" w:eastAsia="Times New Roman" w:hAnsi="Arial" w:cs="Arial"/>
          <w:b/>
          <w:bCs/>
          <w:spacing w:val="-3"/>
        </w:rPr>
        <w:t>ц</w:t>
      </w:r>
      <w:r w:rsidRPr="0047040A">
        <w:rPr>
          <w:rFonts w:ascii="Arial" w:eastAsia="Times New Roman" w:hAnsi="Arial" w:cs="Arial"/>
          <w:b/>
          <w:bCs/>
        </w:rPr>
        <w:t>ии</w:t>
      </w:r>
      <w:r w:rsidRPr="0047040A">
        <w:rPr>
          <w:rFonts w:ascii="Arial" w:eastAsia="Times New Roman" w:hAnsi="Arial" w:cs="Arial"/>
          <w:b/>
          <w:bCs/>
          <w:spacing w:val="123"/>
        </w:rPr>
        <w:t xml:space="preserve"> </w:t>
      </w:r>
      <w:r w:rsidRPr="0047040A">
        <w:rPr>
          <w:rFonts w:ascii="Arial" w:eastAsia="Times New Roman" w:hAnsi="Arial" w:cs="Arial"/>
          <w:b/>
          <w:bCs/>
          <w:spacing w:val="1"/>
        </w:rPr>
        <w:t>об</w:t>
      </w:r>
      <w:r w:rsidRPr="0047040A">
        <w:rPr>
          <w:rFonts w:ascii="Arial" w:eastAsia="Times New Roman" w:hAnsi="Arial" w:cs="Arial"/>
          <w:b/>
          <w:bCs/>
        </w:rPr>
        <w:t>ра</w:t>
      </w:r>
      <w:r w:rsidRPr="0047040A">
        <w:rPr>
          <w:rFonts w:ascii="Arial" w:eastAsia="Times New Roman" w:hAnsi="Arial" w:cs="Arial"/>
          <w:b/>
          <w:bCs/>
          <w:spacing w:val="-1"/>
          <w:w w:val="101"/>
        </w:rPr>
        <w:t>з</w:t>
      </w:r>
      <w:r w:rsidRPr="0047040A">
        <w:rPr>
          <w:rFonts w:ascii="Arial" w:eastAsia="Times New Roman" w:hAnsi="Arial" w:cs="Arial"/>
          <w:b/>
          <w:bCs/>
        </w:rPr>
        <w:t>оват</w:t>
      </w:r>
      <w:r w:rsidRPr="0047040A">
        <w:rPr>
          <w:rFonts w:ascii="Arial" w:eastAsia="Times New Roman" w:hAnsi="Arial" w:cs="Arial"/>
          <w:b/>
          <w:bCs/>
          <w:w w:val="101"/>
        </w:rPr>
        <w:t>е</w:t>
      </w:r>
      <w:r w:rsidRPr="0047040A">
        <w:rPr>
          <w:rFonts w:ascii="Arial" w:eastAsia="Times New Roman" w:hAnsi="Arial" w:cs="Arial"/>
          <w:b/>
          <w:bCs/>
        </w:rPr>
        <w:t>ль</w:t>
      </w:r>
      <w:r w:rsidRPr="0047040A">
        <w:rPr>
          <w:rFonts w:ascii="Arial" w:eastAsia="Times New Roman" w:hAnsi="Arial" w:cs="Arial"/>
          <w:b/>
          <w:bCs/>
          <w:spacing w:val="-2"/>
        </w:rPr>
        <w:t>н</w:t>
      </w:r>
      <w:r w:rsidRPr="0047040A">
        <w:rPr>
          <w:rFonts w:ascii="Arial" w:eastAsia="Times New Roman" w:hAnsi="Arial" w:cs="Arial"/>
          <w:b/>
          <w:bCs/>
        </w:rPr>
        <w:t>ой</w:t>
      </w:r>
      <w:r w:rsidRPr="0047040A">
        <w:rPr>
          <w:rFonts w:ascii="Arial" w:eastAsia="Times New Roman" w:hAnsi="Arial" w:cs="Arial"/>
          <w:b/>
          <w:bCs/>
          <w:spacing w:val="123"/>
        </w:rPr>
        <w:t xml:space="preserve"> </w:t>
      </w:r>
      <w:r w:rsidRPr="0047040A">
        <w:rPr>
          <w:rFonts w:ascii="Arial" w:eastAsia="Times New Roman" w:hAnsi="Arial" w:cs="Arial"/>
          <w:b/>
          <w:bCs/>
        </w:rPr>
        <w:t>пр</w:t>
      </w:r>
      <w:r w:rsidRPr="0047040A">
        <w:rPr>
          <w:rFonts w:ascii="Arial" w:eastAsia="Times New Roman" w:hAnsi="Arial" w:cs="Arial"/>
          <w:b/>
          <w:bCs/>
          <w:spacing w:val="1"/>
        </w:rPr>
        <w:t>ог</w:t>
      </w:r>
      <w:r w:rsidRPr="0047040A">
        <w:rPr>
          <w:rFonts w:ascii="Arial" w:eastAsia="Times New Roman" w:hAnsi="Arial" w:cs="Arial"/>
          <w:b/>
          <w:bCs/>
          <w:spacing w:val="-1"/>
        </w:rPr>
        <w:t>ра</w:t>
      </w:r>
      <w:r w:rsidRPr="0047040A">
        <w:rPr>
          <w:rFonts w:ascii="Arial" w:eastAsia="Times New Roman" w:hAnsi="Arial" w:cs="Arial"/>
          <w:b/>
          <w:bCs/>
        </w:rPr>
        <w:t>м</w:t>
      </w:r>
      <w:r w:rsidRPr="0047040A">
        <w:rPr>
          <w:rFonts w:ascii="Arial" w:eastAsia="Times New Roman" w:hAnsi="Arial" w:cs="Arial"/>
          <w:b/>
          <w:bCs/>
          <w:spacing w:val="1"/>
        </w:rPr>
        <w:t>м</w:t>
      </w:r>
      <w:r w:rsidRPr="0047040A">
        <w:rPr>
          <w:rFonts w:ascii="Arial" w:eastAsia="Times New Roman" w:hAnsi="Arial" w:cs="Arial"/>
          <w:b/>
          <w:bCs/>
        </w:rPr>
        <w:t>ы</w:t>
      </w:r>
      <w:r w:rsidRPr="0047040A">
        <w:rPr>
          <w:rFonts w:ascii="Arial" w:eastAsia="Times New Roman" w:hAnsi="Arial" w:cs="Arial"/>
          <w:b/>
          <w:bCs/>
          <w:spacing w:val="122"/>
        </w:rPr>
        <w:t xml:space="preserve"> </w:t>
      </w:r>
      <w:r w:rsidRPr="0047040A">
        <w:rPr>
          <w:rFonts w:ascii="Arial" w:eastAsia="Times New Roman" w:hAnsi="Arial" w:cs="Arial"/>
          <w:b/>
          <w:bCs/>
          <w:i/>
          <w:iCs/>
        </w:rPr>
        <w:t>–</w:t>
      </w:r>
      <w:r w:rsidRPr="0047040A">
        <w:rPr>
          <w:rFonts w:ascii="Arial" w:eastAsia="Times New Roman" w:hAnsi="Arial" w:cs="Arial"/>
          <w:b/>
          <w:bCs/>
          <w:i/>
          <w:iCs/>
          <w:spacing w:val="124"/>
        </w:rPr>
        <w:t xml:space="preserve"> </w:t>
      </w:r>
      <w:r w:rsidRPr="0047040A">
        <w:rPr>
          <w:rFonts w:ascii="Arial" w:eastAsia="Times New Roman" w:hAnsi="Arial" w:cs="Arial"/>
          <w:w w:val="101"/>
        </w:rPr>
        <w:t>с</w:t>
      </w:r>
      <w:r w:rsidRPr="0047040A">
        <w:rPr>
          <w:rFonts w:ascii="Arial" w:eastAsia="Times New Roman" w:hAnsi="Arial" w:cs="Arial"/>
        </w:rPr>
        <w:t>о</w:t>
      </w:r>
      <w:r w:rsidRPr="0047040A">
        <w:rPr>
          <w:rFonts w:ascii="Arial" w:eastAsia="Times New Roman" w:hAnsi="Arial" w:cs="Arial"/>
          <w:spacing w:val="-1"/>
        </w:rPr>
        <w:t>в</w:t>
      </w:r>
      <w:r w:rsidRPr="0047040A">
        <w:rPr>
          <w:rFonts w:ascii="Arial" w:eastAsia="Times New Roman" w:hAnsi="Arial" w:cs="Arial"/>
        </w:rPr>
        <w:t>оку</w:t>
      </w:r>
      <w:r w:rsidRPr="0047040A">
        <w:rPr>
          <w:rFonts w:ascii="Arial" w:eastAsia="Times New Roman" w:hAnsi="Arial" w:cs="Arial"/>
          <w:spacing w:val="-1"/>
        </w:rPr>
        <w:t>п</w:t>
      </w:r>
      <w:r w:rsidRPr="0047040A">
        <w:rPr>
          <w:rFonts w:ascii="Arial" w:eastAsia="Times New Roman" w:hAnsi="Arial" w:cs="Arial"/>
          <w:spacing w:val="1"/>
        </w:rPr>
        <w:t>н</w:t>
      </w:r>
      <w:r w:rsidRPr="0047040A">
        <w:rPr>
          <w:rFonts w:ascii="Arial" w:eastAsia="Times New Roman" w:hAnsi="Arial" w:cs="Arial"/>
        </w:rPr>
        <w:t>о</w:t>
      </w:r>
      <w:r w:rsidRPr="0047040A">
        <w:rPr>
          <w:rFonts w:ascii="Arial" w:eastAsia="Times New Roman" w:hAnsi="Arial" w:cs="Arial"/>
          <w:w w:val="101"/>
        </w:rPr>
        <w:t>с</w:t>
      </w:r>
      <w:r w:rsidRPr="0047040A">
        <w:rPr>
          <w:rFonts w:ascii="Arial" w:eastAsia="Times New Roman" w:hAnsi="Arial" w:cs="Arial"/>
        </w:rPr>
        <w:t>ть к</w:t>
      </w:r>
      <w:r w:rsidRPr="0047040A">
        <w:rPr>
          <w:rFonts w:ascii="Arial" w:eastAsia="Times New Roman" w:hAnsi="Arial" w:cs="Arial"/>
          <w:spacing w:val="1"/>
          <w:w w:val="101"/>
        </w:rPr>
        <w:t>а</w:t>
      </w:r>
      <w:r w:rsidRPr="0047040A">
        <w:rPr>
          <w:rFonts w:ascii="Arial" w:eastAsia="Times New Roman" w:hAnsi="Arial" w:cs="Arial"/>
        </w:rPr>
        <w:t>дровых,</w:t>
      </w:r>
      <w:r w:rsidRPr="0047040A">
        <w:rPr>
          <w:rFonts w:ascii="Arial" w:eastAsia="Times New Roman" w:hAnsi="Arial" w:cs="Arial"/>
          <w:spacing w:val="52"/>
        </w:rPr>
        <w:t xml:space="preserve"> </w:t>
      </w:r>
      <w:r w:rsidRPr="0047040A">
        <w:rPr>
          <w:rFonts w:ascii="Arial" w:eastAsia="Times New Roman" w:hAnsi="Arial" w:cs="Arial"/>
        </w:rPr>
        <w:t>м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</w:rPr>
        <w:t>т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-1"/>
        </w:rPr>
        <w:t>р</w:t>
      </w:r>
      <w:r w:rsidRPr="0047040A">
        <w:rPr>
          <w:rFonts w:ascii="Arial" w:eastAsia="Times New Roman" w:hAnsi="Arial" w:cs="Arial"/>
        </w:rPr>
        <w:t>и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  <w:spacing w:val="-1"/>
        </w:rPr>
        <w:t>л</w:t>
      </w:r>
      <w:r w:rsidRPr="0047040A">
        <w:rPr>
          <w:rFonts w:ascii="Arial" w:eastAsia="Times New Roman" w:hAnsi="Arial" w:cs="Arial"/>
        </w:rPr>
        <w:t>ьно-т</w:t>
      </w:r>
      <w:r w:rsidRPr="0047040A">
        <w:rPr>
          <w:rFonts w:ascii="Arial" w:eastAsia="Times New Roman" w:hAnsi="Arial" w:cs="Arial"/>
          <w:spacing w:val="-1"/>
          <w:w w:val="101"/>
        </w:rPr>
        <w:t>е</w:t>
      </w:r>
      <w:r w:rsidRPr="0047040A">
        <w:rPr>
          <w:rFonts w:ascii="Arial" w:eastAsia="Times New Roman" w:hAnsi="Arial" w:cs="Arial"/>
          <w:spacing w:val="-2"/>
        </w:rPr>
        <w:t>х</w:t>
      </w:r>
      <w:r w:rsidRPr="0047040A">
        <w:rPr>
          <w:rFonts w:ascii="Arial" w:eastAsia="Times New Roman" w:hAnsi="Arial" w:cs="Arial"/>
        </w:rPr>
        <w:t>нич</w:t>
      </w:r>
      <w:r w:rsidRPr="0047040A">
        <w:rPr>
          <w:rFonts w:ascii="Arial" w:eastAsia="Times New Roman" w:hAnsi="Arial" w:cs="Arial"/>
          <w:w w:val="101"/>
        </w:rPr>
        <w:t>ес</w:t>
      </w:r>
      <w:r w:rsidRPr="0047040A">
        <w:rPr>
          <w:rFonts w:ascii="Arial" w:eastAsia="Times New Roman" w:hAnsi="Arial" w:cs="Arial"/>
          <w:spacing w:val="-1"/>
        </w:rPr>
        <w:t>к</w:t>
      </w:r>
      <w:r w:rsidRPr="0047040A">
        <w:rPr>
          <w:rFonts w:ascii="Arial" w:eastAsia="Times New Roman" w:hAnsi="Arial" w:cs="Arial"/>
        </w:rPr>
        <w:t>и</w:t>
      </w:r>
      <w:r w:rsidRPr="0047040A">
        <w:rPr>
          <w:rFonts w:ascii="Arial" w:eastAsia="Times New Roman" w:hAnsi="Arial" w:cs="Arial"/>
          <w:spacing w:val="2"/>
        </w:rPr>
        <w:t>х</w:t>
      </w:r>
      <w:r w:rsidRPr="0047040A">
        <w:rPr>
          <w:rFonts w:ascii="Arial" w:eastAsia="Times New Roman" w:hAnsi="Arial" w:cs="Arial"/>
        </w:rPr>
        <w:t>,</w:t>
      </w:r>
      <w:r w:rsidRPr="0047040A">
        <w:rPr>
          <w:rFonts w:ascii="Arial" w:eastAsia="Times New Roman" w:hAnsi="Arial" w:cs="Arial"/>
          <w:spacing w:val="50"/>
        </w:rPr>
        <w:t xml:space="preserve"> </w:t>
      </w:r>
      <w:r w:rsidRPr="0047040A">
        <w:rPr>
          <w:rFonts w:ascii="Arial" w:eastAsia="Times New Roman" w:hAnsi="Arial" w:cs="Arial"/>
        </w:rPr>
        <w:t>уч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-1"/>
        </w:rPr>
        <w:t>б</w:t>
      </w:r>
      <w:r w:rsidRPr="0047040A">
        <w:rPr>
          <w:rFonts w:ascii="Arial" w:eastAsia="Times New Roman" w:hAnsi="Arial" w:cs="Arial"/>
        </w:rPr>
        <w:t>но-м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-1"/>
        </w:rPr>
        <w:t>т</w:t>
      </w:r>
      <w:r w:rsidRPr="0047040A">
        <w:rPr>
          <w:rFonts w:ascii="Arial" w:eastAsia="Times New Roman" w:hAnsi="Arial" w:cs="Arial"/>
        </w:rPr>
        <w:t>одич</w:t>
      </w:r>
      <w:r w:rsidRPr="0047040A">
        <w:rPr>
          <w:rFonts w:ascii="Arial" w:eastAsia="Times New Roman" w:hAnsi="Arial" w:cs="Arial"/>
          <w:w w:val="101"/>
        </w:rPr>
        <w:t>ес</w:t>
      </w:r>
      <w:r w:rsidRPr="0047040A">
        <w:rPr>
          <w:rFonts w:ascii="Arial" w:eastAsia="Times New Roman" w:hAnsi="Arial" w:cs="Arial"/>
        </w:rPr>
        <w:t>ких,</w:t>
      </w:r>
      <w:r w:rsidRPr="0047040A">
        <w:rPr>
          <w:rFonts w:ascii="Arial" w:eastAsia="Times New Roman" w:hAnsi="Arial" w:cs="Arial"/>
          <w:spacing w:val="52"/>
        </w:rPr>
        <w:t xml:space="preserve"> </w:t>
      </w:r>
      <w:r w:rsidRPr="0047040A">
        <w:rPr>
          <w:rFonts w:ascii="Arial" w:eastAsia="Times New Roman" w:hAnsi="Arial" w:cs="Arial"/>
          <w:spacing w:val="1"/>
        </w:rPr>
        <w:t>и</w:t>
      </w:r>
      <w:r w:rsidRPr="0047040A">
        <w:rPr>
          <w:rFonts w:ascii="Arial" w:eastAsia="Times New Roman" w:hAnsi="Arial" w:cs="Arial"/>
        </w:rPr>
        <w:t>нформ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  <w:spacing w:val="-1"/>
        </w:rPr>
        <w:t>ц</w:t>
      </w:r>
      <w:r w:rsidRPr="0047040A">
        <w:rPr>
          <w:rFonts w:ascii="Arial" w:eastAsia="Times New Roman" w:hAnsi="Arial" w:cs="Arial"/>
        </w:rPr>
        <w:t>ионных, фин</w:t>
      </w:r>
      <w:r w:rsidRPr="0047040A">
        <w:rPr>
          <w:rFonts w:ascii="Arial" w:eastAsia="Times New Roman" w:hAnsi="Arial" w:cs="Arial"/>
          <w:spacing w:val="1"/>
          <w:w w:val="101"/>
        </w:rPr>
        <w:t>а</w:t>
      </w:r>
      <w:r w:rsidRPr="0047040A">
        <w:rPr>
          <w:rFonts w:ascii="Arial" w:eastAsia="Times New Roman" w:hAnsi="Arial" w:cs="Arial"/>
        </w:rPr>
        <w:t>н</w:t>
      </w:r>
      <w:r w:rsidRPr="0047040A">
        <w:rPr>
          <w:rFonts w:ascii="Arial" w:eastAsia="Times New Roman" w:hAnsi="Arial" w:cs="Arial"/>
          <w:w w:val="101"/>
        </w:rPr>
        <w:t>с</w:t>
      </w:r>
      <w:r w:rsidRPr="0047040A">
        <w:rPr>
          <w:rFonts w:ascii="Arial" w:eastAsia="Times New Roman" w:hAnsi="Arial" w:cs="Arial"/>
        </w:rPr>
        <w:t>о</w:t>
      </w:r>
      <w:r w:rsidRPr="0047040A">
        <w:rPr>
          <w:rFonts w:ascii="Arial" w:eastAsia="Times New Roman" w:hAnsi="Arial" w:cs="Arial"/>
          <w:spacing w:val="-1"/>
        </w:rPr>
        <w:t>в</w:t>
      </w:r>
      <w:r w:rsidRPr="0047040A">
        <w:rPr>
          <w:rFonts w:ascii="Arial" w:eastAsia="Times New Roman" w:hAnsi="Arial" w:cs="Arial"/>
        </w:rPr>
        <w:t xml:space="preserve">ых и </w:t>
      </w:r>
      <w:r w:rsidRPr="0047040A">
        <w:rPr>
          <w:rFonts w:ascii="Arial" w:eastAsia="Times New Roman" w:hAnsi="Arial" w:cs="Arial"/>
          <w:w w:val="101"/>
        </w:rPr>
        <w:t>с</w:t>
      </w:r>
      <w:r w:rsidRPr="0047040A">
        <w:rPr>
          <w:rFonts w:ascii="Arial" w:eastAsia="Times New Roman" w:hAnsi="Arial" w:cs="Arial"/>
          <w:spacing w:val="-1"/>
        </w:rPr>
        <w:t>оци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  <w:spacing w:val="-1"/>
        </w:rPr>
        <w:t>ль</w:t>
      </w:r>
      <w:r w:rsidRPr="0047040A">
        <w:rPr>
          <w:rFonts w:ascii="Arial" w:eastAsia="Times New Roman" w:hAnsi="Arial" w:cs="Arial"/>
          <w:spacing w:val="1"/>
        </w:rPr>
        <w:t>н</w:t>
      </w:r>
      <w:r w:rsidRPr="0047040A">
        <w:rPr>
          <w:rFonts w:ascii="Arial" w:eastAsia="Times New Roman" w:hAnsi="Arial" w:cs="Arial"/>
        </w:rPr>
        <w:t>ых</w:t>
      </w:r>
      <w:r w:rsidRPr="0047040A">
        <w:rPr>
          <w:rFonts w:ascii="Arial" w:eastAsia="Times New Roman" w:hAnsi="Arial" w:cs="Arial"/>
          <w:spacing w:val="1"/>
        </w:rPr>
        <w:t xml:space="preserve"> р</w:t>
      </w:r>
      <w:r w:rsidRPr="0047040A">
        <w:rPr>
          <w:rFonts w:ascii="Arial" w:eastAsia="Times New Roman" w:hAnsi="Arial" w:cs="Arial"/>
          <w:w w:val="101"/>
        </w:rPr>
        <w:t>ес</w:t>
      </w:r>
      <w:r w:rsidRPr="0047040A">
        <w:rPr>
          <w:rFonts w:ascii="Arial" w:eastAsia="Times New Roman" w:hAnsi="Arial" w:cs="Arial"/>
          <w:spacing w:val="-1"/>
        </w:rPr>
        <w:t>у</w:t>
      </w:r>
      <w:r w:rsidRPr="0047040A">
        <w:rPr>
          <w:rFonts w:ascii="Arial" w:eastAsia="Times New Roman" w:hAnsi="Arial" w:cs="Arial"/>
        </w:rPr>
        <w:t>р</w:t>
      </w:r>
      <w:r w:rsidRPr="0047040A">
        <w:rPr>
          <w:rFonts w:ascii="Arial" w:eastAsia="Times New Roman" w:hAnsi="Arial" w:cs="Arial"/>
          <w:spacing w:val="-2"/>
          <w:w w:val="101"/>
        </w:rPr>
        <w:t>с</w:t>
      </w:r>
      <w:r w:rsidRPr="0047040A">
        <w:rPr>
          <w:rFonts w:ascii="Arial" w:eastAsia="Times New Roman" w:hAnsi="Arial" w:cs="Arial"/>
        </w:rPr>
        <w:t xml:space="preserve">ов </w:t>
      </w:r>
      <w:r w:rsidRPr="0047040A">
        <w:rPr>
          <w:rFonts w:ascii="Arial" w:eastAsia="Times New Roman" w:hAnsi="Arial" w:cs="Arial"/>
          <w:spacing w:val="-1"/>
        </w:rPr>
        <w:t>о</w:t>
      </w:r>
      <w:r w:rsidRPr="0047040A">
        <w:rPr>
          <w:rFonts w:ascii="Arial" w:eastAsia="Times New Roman" w:hAnsi="Arial" w:cs="Arial"/>
        </w:rPr>
        <w:t>бр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</w:rPr>
        <w:t>зо</w:t>
      </w:r>
      <w:r w:rsidRPr="0047040A">
        <w:rPr>
          <w:rFonts w:ascii="Arial" w:eastAsia="Times New Roman" w:hAnsi="Arial" w:cs="Arial"/>
          <w:spacing w:val="-1"/>
        </w:rPr>
        <w:t>в</w:t>
      </w:r>
      <w:r w:rsidRPr="0047040A">
        <w:rPr>
          <w:rFonts w:ascii="Arial" w:eastAsia="Times New Roman" w:hAnsi="Arial" w:cs="Arial"/>
          <w:w w:val="101"/>
        </w:rPr>
        <w:t>а</w:t>
      </w:r>
      <w:r w:rsidRPr="0047040A">
        <w:rPr>
          <w:rFonts w:ascii="Arial" w:eastAsia="Times New Roman" w:hAnsi="Arial" w:cs="Arial"/>
          <w:spacing w:val="-1"/>
        </w:rPr>
        <w:t>т</w:t>
      </w:r>
      <w:r w:rsidRPr="0047040A">
        <w:rPr>
          <w:rFonts w:ascii="Arial" w:eastAsia="Times New Roman" w:hAnsi="Arial" w:cs="Arial"/>
          <w:w w:val="101"/>
        </w:rPr>
        <w:t>е</w:t>
      </w:r>
      <w:r w:rsidRPr="0047040A">
        <w:rPr>
          <w:rFonts w:ascii="Arial" w:eastAsia="Times New Roman" w:hAnsi="Arial" w:cs="Arial"/>
          <w:spacing w:val="-1"/>
        </w:rPr>
        <w:t>л</w:t>
      </w:r>
      <w:r w:rsidRPr="0047040A">
        <w:rPr>
          <w:rFonts w:ascii="Arial" w:eastAsia="Times New Roman" w:hAnsi="Arial" w:cs="Arial"/>
        </w:rPr>
        <w:t>ьной</w:t>
      </w:r>
      <w:r w:rsidRPr="0047040A">
        <w:rPr>
          <w:rFonts w:ascii="Arial" w:eastAsia="Times New Roman" w:hAnsi="Arial" w:cs="Arial"/>
          <w:spacing w:val="-1"/>
        </w:rPr>
        <w:t xml:space="preserve"> </w:t>
      </w:r>
      <w:r w:rsidRPr="0047040A">
        <w:rPr>
          <w:rFonts w:ascii="Arial" w:eastAsia="Times New Roman" w:hAnsi="Arial" w:cs="Arial"/>
        </w:rPr>
        <w:t>д</w:t>
      </w:r>
      <w:r w:rsidRPr="0047040A">
        <w:rPr>
          <w:rFonts w:ascii="Arial" w:eastAsia="Times New Roman" w:hAnsi="Arial" w:cs="Arial"/>
          <w:w w:val="101"/>
        </w:rPr>
        <w:t>ея</w:t>
      </w:r>
      <w:r w:rsidRPr="0047040A">
        <w:rPr>
          <w:rFonts w:ascii="Arial" w:eastAsia="Times New Roman" w:hAnsi="Arial" w:cs="Arial"/>
        </w:rPr>
        <w:t>т</w:t>
      </w:r>
      <w:r w:rsidRPr="0047040A">
        <w:rPr>
          <w:rFonts w:ascii="Arial" w:eastAsia="Times New Roman" w:hAnsi="Arial" w:cs="Arial"/>
          <w:spacing w:val="-1"/>
          <w:w w:val="101"/>
        </w:rPr>
        <w:t>е</w:t>
      </w:r>
      <w:r w:rsidRPr="0047040A">
        <w:rPr>
          <w:rFonts w:ascii="Arial" w:eastAsia="Times New Roman" w:hAnsi="Arial" w:cs="Arial"/>
          <w:spacing w:val="-1"/>
        </w:rPr>
        <w:t>ль</w:t>
      </w:r>
      <w:r w:rsidRPr="0047040A">
        <w:rPr>
          <w:rFonts w:ascii="Arial" w:eastAsia="Times New Roman" w:hAnsi="Arial" w:cs="Arial"/>
        </w:rPr>
        <w:t>н</w:t>
      </w:r>
      <w:r w:rsidRPr="0047040A">
        <w:rPr>
          <w:rFonts w:ascii="Arial" w:eastAsia="Times New Roman" w:hAnsi="Arial" w:cs="Arial"/>
          <w:spacing w:val="1"/>
        </w:rPr>
        <w:t>о</w:t>
      </w:r>
      <w:r w:rsidRPr="0047040A">
        <w:rPr>
          <w:rFonts w:ascii="Arial" w:eastAsia="Times New Roman" w:hAnsi="Arial" w:cs="Arial"/>
          <w:spacing w:val="1"/>
          <w:w w:val="101"/>
        </w:rPr>
        <w:t>с</w:t>
      </w:r>
      <w:r w:rsidRPr="0047040A">
        <w:rPr>
          <w:rFonts w:ascii="Arial" w:eastAsia="Times New Roman" w:hAnsi="Arial" w:cs="Arial"/>
          <w:spacing w:val="-2"/>
        </w:rPr>
        <w:t>т</w:t>
      </w:r>
      <w:r w:rsidRPr="0047040A">
        <w:rPr>
          <w:rFonts w:ascii="Arial" w:eastAsia="Times New Roman" w:hAnsi="Arial" w:cs="Arial"/>
        </w:rPr>
        <w:t>и.</w:t>
      </w:r>
    </w:p>
    <w:p w:rsidR="00D54AD6" w:rsidRPr="00162CD9" w:rsidRDefault="00544B7A" w:rsidP="002810E4">
      <w:pPr>
        <w:pStyle w:val="Default"/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Цели,</w:t>
      </w:r>
      <w:r w:rsidR="00703071">
        <w:rPr>
          <w:rFonts w:ascii="Arial" w:hAnsi="Arial" w:cs="Arial"/>
          <w:b/>
        </w:rPr>
        <w:t xml:space="preserve"> задачи</w:t>
      </w:r>
      <w:r>
        <w:rPr>
          <w:rFonts w:ascii="Arial" w:hAnsi="Arial" w:cs="Arial"/>
          <w:b/>
        </w:rPr>
        <w:t xml:space="preserve"> и организационная структура</w:t>
      </w:r>
      <w:r w:rsidR="00AC6278" w:rsidRPr="00162CD9">
        <w:rPr>
          <w:rFonts w:ascii="Arial" w:hAnsi="Arial" w:cs="Arial"/>
          <w:b/>
        </w:rPr>
        <w:t xml:space="preserve"> </w:t>
      </w:r>
      <w:r w:rsidR="00BB617A" w:rsidRPr="00162CD9">
        <w:rPr>
          <w:rFonts w:ascii="Arial" w:hAnsi="Arial" w:cs="Arial"/>
          <w:b/>
        </w:rPr>
        <w:t xml:space="preserve">внутренней </w:t>
      </w:r>
      <w:r w:rsidR="00694E75">
        <w:rPr>
          <w:rFonts w:ascii="Arial" w:hAnsi="Arial" w:cs="Arial"/>
          <w:b/>
        </w:rPr>
        <w:t>системы</w:t>
      </w:r>
      <w:r w:rsidR="00BB617A" w:rsidRPr="00162CD9">
        <w:rPr>
          <w:rFonts w:ascii="Arial" w:hAnsi="Arial" w:cs="Arial"/>
          <w:b/>
        </w:rPr>
        <w:t xml:space="preserve"> оценки</w:t>
      </w:r>
      <w:r w:rsidR="00133BD3" w:rsidRPr="00162CD9">
        <w:rPr>
          <w:rFonts w:ascii="Arial" w:hAnsi="Arial" w:cs="Arial"/>
          <w:b/>
        </w:rPr>
        <w:t xml:space="preserve"> </w:t>
      </w:r>
      <w:r w:rsidR="00BB617A" w:rsidRPr="00162CD9">
        <w:rPr>
          <w:rFonts w:ascii="Arial" w:hAnsi="Arial" w:cs="Arial"/>
          <w:b/>
        </w:rPr>
        <w:t>качества образования</w:t>
      </w:r>
    </w:p>
    <w:p w:rsidR="00D54AD6" w:rsidRPr="007D3510" w:rsidRDefault="00D95499" w:rsidP="002810E4">
      <w:pPr>
        <w:pStyle w:val="Default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7D3510">
        <w:rPr>
          <w:rFonts w:ascii="Arial" w:hAnsi="Arial" w:cs="Arial"/>
        </w:rPr>
        <w:t xml:space="preserve">Целями </w:t>
      </w:r>
      <w:r w:rsidR="00694E75" w:rsidRPr="007D3510">
        <w:rPr>
          <w:rFonts w:ascii="Arial" w:hAnsi="Arial" w:cs="Arial"/>
        </w:rPr>
        <w:t>ВСОКО</w:t>
      </w:r>
      <w:r w:rsidR="00D54AD6" w:rsidRPr="007D3510">
        <w:rPr>
          <w:rFonts w:ascii="Arial" w:hAnsi="Arial" w:cs="Arial"/>
        </w:rPr>
        <w:t xml:space="preserve"> являются: </w:t>
      </w:r>
    </w:p>
    <w:p w:rsidR="00AF56FC" w:rsidRPr="007D3510" w:rsidRDefault="007D3510" w:rsidP="00AE4E12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851"/>
        </w:tabs>
        <w:spacing w:after="0" w:line="276" w:lineRule="auto"/>
        <w:ind w:left="567" w:right="40" w:firstLine="0"/>
        <w:jc w:val="both"/>
        <w:rPr>
          <w:rFonts w:ascii="Arial" w:hAnsi="Arial" w:cs="Arial"/>
          <w:sz w:val="24"/>
          <w:szCs w:val="24"/>
        </w:rPr>
      </w:pPr>
      <w:r w:rsidRPr="007D3510">
        <w:rPr>
          <w:rFonts w:ascii="Arial" w:hAnsi="Arial" w:cs="Arial"/>
          <w:sz w:val="24"/>
          <w:szCs w:val="24"/>
        </w:rPr>
        <w:t>ф</w:t>
      </w:r>
      <w:r w:rsidR="00AF56FC" w:rsidRPr="007D3510">
        <w:rPr>
          <w:rFonts w:ascii="Arial" w:hAnsi="Arial" w:cs="Arial"/>
          <w:sz w:val="24"/>
          <w:szCs w:val="24"/>
        </w:rPr>
        <w:t>ормирование максимально объективной оценки качества подготовки обучающихся по результатам ос</w:t>
      </w:r>
      <w:r w:rsidRPr="007D3510">
        <w:rPr>
          <w:rFonts w:ascii="Arial" w:hAnsi="Arial" w:cs="Arial"/>
          <w:sz w:val="24"/>
          <w:szCs w:val="24"/>
        </w:rPr>
        <w:t>воения образовательных программ;</w:t>
      </w:r>
    </w:p>
    <w:p w:rsidR="003B5700" w:rsidRPr="007D3510" w:rsidRDefault="007D3510" w:rsidP="00AE4E12">
      <w:pPr>
        <w:pStyle w:val="Default"/>
        <w:numPr>
          <w:ilvl w:val="0"/>
          <w:numId w:val="26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7D3510">
        <w:rPr>
          <w:rFonts w:ascii="Arial" w:hAnsi="Arial" w:cs="Arial"/>
        </w:rPr>
        <w:lastRenderedPageBreak/>
        <w:t>р</w:t>
      </w:r>
      <w:r w:rsidR="003B5700" w:rsidRPr="007D3510">
        <w:rPr>
          <w:rFonts w:ascii="Arial" w:hAnsi="Arial" w:cs="Arial"/>
        </w:rPr>
        <w:t xml:space="preserve">азвитие и диверсификация образовательного портфеля </w:t>
      </w:r>
      <w:proofErr w:type="spellStart"/>
      <w:r w:rsidR="003B5700" w:rsidRPr="007D3510">
        <w:rPr>
          <w:rFonts w:ascii="Arial" w:hAnsi="Arial" w:cs="Arial"/>
        </w:rPr>
        <w:t>СамГТУ</w:t>
      </w:r>
      <w:proofErr w:type="spellEnd"/>
      <w:r w:rsidR="003B5700" w:rsidRPr="007D3510">
        <w:rPr>
          <w:rFonts w:ascii="Arial" w:hAnsi="Arial" w:cs="Arial"/>
        </w:rPr>
        <w:t xml:space="preserve"> при сохранении единого образовательного пространства</w:t>
      </w:r>
      <w:r w:rsidR="004E7230" w:rsidRPr="007D3510">
        <w:rPr>
          <w:rFonts w:ascii="Arial" w:hAnsi="Arial" w:cs="Arial"/>
        </w:rPr>
        <w:t>,</w:t>
      </w:r>
      <w:r w:rsidR="00440FC0" w:rsidRPr="007D3510">
        <w:rPr>
          <w:rFonts w:ascii="Arial" w:hAnsi="Arial" w:cs="Arial"/>
        </w:rPr>
        <w:t xml:space="preserve"> повышение конкурентоспособности образо</w:t>
      </w:r>
      <w:r w:rsidRPr="007D3510">
        <w:rPr>
          <w:rFonts w:ascii="Arial" w:hAnsi="Arial" w:cs="Arial"/>
        </w:rPr>
        <w:t>вательных программ Университета;</w:t>
      </w:r>
    </w:p>
    <w:p w:rsidR="00AF56FC" w:rsidRPr="007D3510" w:rsidRDefault="007D3510" w:rsidP="00AE4E12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851"/>
        </w:tabs>
        <w:spacing w:after="0" w:line="276" w:lineRule="auto"/>
        <w:ind w:left="567" w:right="20" w:firstLine="0"/>
        <w:jc w:val="both"/>
        <w:rPr>
          <w:rFonts w:ascii="Arial" w:hAnsi="Arial" w:cs="Arial"/>
          <w:sz w:val="24"/>
          <w:szCs w:val="24"/>
        </w:rPr>
      </w:pPr>
      <w:r w:rsidRPr="007D3510">
        <w:rPr>
          <w:rFonts w:ascii="Arial" w:hAnsi="Arial" w:cs="Arial"/>
          <w:sz w:val="24"/>
          <w:szCs w:val="24"/>
        </w:rPr>
        <w:t>с</w:t>
      </w:r>
      <w:r w:rsidR="00AF56FC" w:rsidRPr="007D3510">
        <w:rPr>
          <w:rFonts w:ascii="Arial" w:hAnsi="Arial" w:cs="Arial"/>
          <w:sz w:val="24"/>
          <w:szCs w:val="24"/>
        </w:rPr>
        <w:t>овершенствование ресурсного обеспечения образовательного процес</w:t>
      </w:r>
      <w:r w:rsidR="00B05CA3" w:rsidRPr="007D3510">
        <w:rPr>
          <w:rFonts w:ascii="Arial" w:hAnsi="Arial" w:cs="Arial"/>
          <w:sz w:val="24"/>
          <w:szCs w:val="24"/>
        </w:rPr>
        <w:t>са в Университете</w:t>
      </w:r>
      <w:r w:rsidRPr="007D3510">
        <w:rPr>
          <w:rFonts w:ascii="Arial" w:hAnsi="Arial" w:cs="Arial"/>
          <w:sz w:val="24"/>
          <w:szCs w:val="24"/>
        </w:rPr>
        <w:t>;</w:t>
      </w:r>
    </w:p>
    <w:p w:rsidR="00C075DE" w:rsidRDefault="007D3510" w:rsidP="00AE4E12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851"/>
        </w:tabs>
        <w:spacing w:after="0" w:line="276" w:lineRule="auto"/>
        <w:ind w:left="567" w:right="20" w:firstLine="0"/>
        <w:jc w:val="both"/>
        <w:rPr>
          <w:rFonts w:ascii="Arial" w:hAnsi="Arial" w:cs="Arial"/>
          <w:sz w:val="24"/>
          <w:szCs w:val="24"/>
        </w:rPr>
      </w:pPr>
      <w:r w:rsidRPr="007D3510">
        <w:rPr>
          <w:rFonts w:ascii="Arial" w:hAnsi="Arial" w:cs="Arial"/>
          <w:sz w:val="24"/>
          <w:szCs w:val="24"/>
        </w:rPr>
        <w:t>определение соответствия предоставляемого образования</w:t>
      </w:r>
      <w:r w:rsidRPr="007D3510">
        <w:rPr>
          <w:rFonts w:ascii="Arial" w:hAnsi="Arial" w:cs="Arial"/>
          <w:spacing w:val="80"/>
          <w:sz w:val="24"/>
          <w:szCs w:val="24"/>
        </w:rPr>
        <w:t xml:space="preserve"> </w:t>
      </w:r>
      <w:r w:rsidRPr="007D3510">
        <w:rPr>
          <w:rFonts w:ascii="Arial" w:hAnsi="Arial" w:cs="Arial"/>
          <w:sz w:val="24"/>
          <w:szCs w:val="24"/>
        </w:rPr>
        <w:t xml:space="preserve">потребностям физических и юридических лиц, </w:t>
      </w:r>
      <w:r w:rsidRPr="007D3510">
        <w:rPr>
          <w:rFonts w:ascii="Arial" w:hAnsi="Arial" w:cs="Arial"/>
          <w:color w:val="212121"/>
          <w:sz w:val="24"/>
          <w:szCs w:val="24"/>
        </w:rPr>
        <w:t xml:space="preserve">в </w:t>
      </w:r>
      <w:r w:rsidRPr="007D3510">
        <w:rPr>
          <w:rFonts w:ascii="Arial" w:hAnsi="Arial" w:cs="Arial"/>
          <w:sz w:val="24"/>
          <w:szCs w:val="24"/>
        </w:rPr>
        <w:t>интересах которых осуществляется образовательная деятельность</w:t>
      </w:r>
      <w:r w:rsidR="00C075DE">
        <w:rPr>
          <w:rFonts w:ascii="Arial" w:hAnsi="Arial" w:cs="Arial"/>
          <w:sz w:val="24"/>
          <w:szCs w:val="24"/>
        </w:rPr>
        <w:t>;</w:t>
      </w:r>
    </w:p>
    <w:p w:rsidR="00C075DE" w:rsidRPr="00C075DE" w:rsidRDefault="00C075DE" w:rsidP="00AE4E12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851"/>
        </w:tabs>
        <w:spacing w:after="0" w:line="276" w:lineRule="auto"/>
        <w:ind w:left="567" w:right="20" w:firstLine="0"/>
        <w:jc w:val="both"/>
        <w:rPr>
          <w:rFonts w:ascii="Arial" w:hAnsi="Arial" w:cs="Arial"/>
          <w:sz w:val="24"/>
          <w:szCs w:val="24"/>
        </w:rPr>
      </w:pPr>
      <w:r w:rsidRPr="00C075DE">
        <w:rPr>
          <w:rFonts w:ascii="Arial" w:hAnsi="Arial" w:cs="Arial"/>
        </w:rPr>
        <w:t>противодействие коррупционным проявлениям в ходе реализации образовате</w:t>
      </w:r>
      <w:r w:rsidR="00B341DF">
        <w:rPr>
          <w:rFonts w:ascii="Arial" w:hAnsi="Arial" w:cs="Arial"/>
        </w:rPr>
        <w:t>льной деятельности Университета.</w:t>
      </w:r>
    </w:p>
    <w:p w:rsidR="00D95499" w:rsidRPr="00162CD9" w:rsidRDefault="00AF5ACC" w:rsidP="002810E4">
      <w:pPr>
        <w:pStyle w:val="Default"/>
        <w:numPr>
          <w:ilvl w:val="0"/>
          <w:numId w:val="2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ВСОКО</w:t>
      </w:r>
      <w:r w:rsidR="00D95499" w:rsidRPr="00162CD9">
        <w:rPr>
          <w:rFonts w:ascii="Arial" w:hAnsi="Arial" w:cs="Arial"/>
        </w:rPr>
        <w:t xml:space="preserve"> </w:t>
      </w:r>
      <w:proofErr w:type="gramStart"/>
      <w:r w:rsidR="00D95499" w:rsidRPr="00162CD9">
        <w:rPr>
          <w:rFonts w:ascii="Arial" w:hAnsi="Arial" w:cs="Arial"/>
        </w:rPr>
        <w:t>направлена</w:t>
      </w:r>
      <w:proofErr w:type="gramEnd"/>
      <w:r w:rsidR="00D95499" w:rsidRPr="00162CD9">
        <w:rPr>
          <w:rFonts w:ascii="Arial" w:hAnsi="Arial" w:cs="Arial"/>
        </w:rPr>
        <w:t xml:space="preserve"> на решение следующих задач:</w:t>
      </w:r>
    </w:p>
    <w:p w:rsidR="00C075DE" w:rsidRDefault="00D54AD6" w:rsidP="00777268">
      <w:pPr>
        <w:pStyle w:val="Defaul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C075DE">
        <w:rPr>
          <w:rFonts w:ascii="Arial" w:hAnsi="Arial" w:cs="Arial"/>
        </w:rPr>
        <w:t xml:space="preserve">формирование </w:t>
      </w:r>
      <w:r w:rsidR="00D95499" w:rsidRPr="00C075DE">
        <w:rPr>
          <w:rFonts w:ascii="Arial" w:hAnsi="Arial" w:cs="Arial"/>
        </w:rPr>
        <w:t xml:space="preserve">инструментария </w:t>
      </w:r>
      <w:r w:rsidR="009F75B8" w:rsidRPr="00C075DE">
        <w:rPr>
          <w:rFonts w:ascii="Arial" w:hAnsi="Arial" w:cs="Arial"/>
        </w:rPr>
        <w:t xml:space="preserve">непрерывной оценки качества образования в </w:t>
      </w:r>
      <w:proofErr w:type="spellStart"/>
      <w:r w:rsidR="009F75B8" w:rsidRPr="00C075DE">
        <w:rPr>
          <w:rFonts w:ascii="Arial" w:hAnsi="Arial" w:cs="Arial"/>
        </w:rPr>
        <w:t>СамГТУ</w:t>
      </w:r>
      <w:proofErr w:type="spellEnd"/>
      <w:r w:rsidR="009F75B8" w:rsidRPr="00C075DE">
        <w:rPr>
          <w:rFonts w:ascii="Arial" w:hAnsi="Arial" w:cs="Arial"/>
        </w:rPr>
        <w:t>, включая объективную оценку</w:t>
      </w:r>
      <w:r w:rsidRPr="00C075DE">
        <w:rPr>
          <w:rFonts w:ascii="Arial" w:hAnsi="Arial" w:cs="Arial"/>
        </w:rPr>
        <w:t xml:space="preserve"> качества подготовки </w:t>
      </w:r>
      <w:proofErr w:type="gramStart"/>
      <w:r w:rsidRPr="00C075DE">
        <w:rPr>
          <w:rFonts w:ascii="Arial" w:hAnsi="Arial" w:cs="Arial"/>
        </w:rPr>
        <w:t>обучающихся</w:t>
      </w:r>
      <w:proofErr w:type="gramEnd"/>
      <w:r w:rsidRPr="00C075DE">
        <w:rPr>
          <w:rFonts w:ascii="Arial" w:hAnsi="Arial" w:cs="Arial"/>
        </w:rPr>
        <w:t xml:space="preserve"> по результатам освоения ОПОП </w:t>
      </w:r>
      <w:r w:rsidR="00AF5ACC" w:rsidRPr="00C075DE">
        <w:rPr>
          <w:rFonts w:ascii="Arial" w:hAnsi="Arial" w:cs="Arial"/>
        </w:rPr>
        <w:t xml:space="preserve">СПО и </w:t>
      </w:r>
      <w:r w:rsidRPr="00C075DE">
        <w:rPr>
          <w:rFonts w:ascii="Arial" w:hAnsi="Arial" w:cs="Arial"/>
        </w:rPr>
        <w:t>ВО;</w:t>
      </w:r>
    </w:p>
    <w:p w:rsidR="00C075DE" w:rsidRPr="00C075DE" w:rsidRDefault="00D54AD6" w:rsidP="00777268">
      <w:pPr>
        <w:pStyle w:val="Defaul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C075DE">
        <w:rPr>
          <w:rFonts w:ascii="Arial" w:hAnsi="Arial" w:cs="Arial"/>
        </w:rPr>
        <w:t xml:space="preserve"> </w:t>
      </w:r>
      <w:r w:rsidR="00C075DE">
        <w:rPr>
          <w:rFonts w:ascii="Arial" w:hAnsi="Arial" w:cs="Arial"/>
          <w:w w:val="105"/>
        </w:rPr>
        <w:t xml:space="preserve">обеспечение соответствия показателей </w:t>
      </w:r>
      <w:r w:rsidR="00C075DE" w:rsidRPr="00C075DE">
        <w:rPr>
          <w:rFonts w:ascii="Arial" w:hAnsi="Arial" w:cs="Arial"/>
          <w:w w:val="105"/>
        </w:rPr>
        <w:t xml:space="preserve">качества </w:t>
      </w:r>
      <w:r w:rsidR="00C075DE">
        <w:rPr>
          <w:rFonts w:ascii="Arial" w:hAnsi="Arial" w:cs="Arial"/>
          <w:w w:val="105"/>
        </w:rPr>
        <w:t>реализуемых образовательных программ</w:t>
      </w:r>
      <w:r w:rsidR="00C075DE" w:rsidRPr="00C075DE">
        <w:rPr>
          <w:rFonts w:ascii="Arial" w:hAnsi="Arial" w:cs="Arial"/>
          <w:spacing w:val="-18"/>
          <w:w w:val="105"/>
        </w:rPr>
        <w:t xml:space="preserve"> </w:t>
      </w:r>
      <w:r w:rsidR="00C075DE" w:rsidRPr="00C075DE">
        <w:rPr>
          <w:rFonts w:ascii="Arial" w:hAnsi="Arial" w:cs="Arial"/>
          <w:w w:val="105"/>
        </w:rPr>
        <w:t>приоритетными направлениями развития</w:t>
      </w:r>
      <w:r w:rsidR="00C075DE">
        <w:rPr>
          <w:rFonts w:ascii="Arial" w:hAnsi="Arial" w:cs="Arial"/>
          <w:w w:val="105"/>
        </w:rPr>
        <w:t xml:space="preserve"> </w:t>
      </w:r>
      <w:proofErr w:type="spellStart"/>
      <w:r w:rsidR="00C075DE">
        <w:rPr>
          <w:rFonts w:ascii="Arial" w:hAnsi="Arial" w:cs="Arial"/>
          <w:w w:val="105"/>
        </w:rPr>
        <w:t>СамГТУ</w:t>
      </w:r>
      <w:proofErr w:type="spellEnd"/>
      <w:r w:rsidR="00C075DE" w:rsidRPr="00C075DE">
        <w:rPr>
          <w:rFonts w:ascii="Arial" w:hAnsi="Arial" w:cs="Arial"/>
          <w:w w:val="105"/>
        </w:rPr>
        <w:t>;</w:t>
      </w:r>
    </w:p>
    <w:p w:rsidR="00422DE0" w:rsidRPr="00C075DE" w:rsidRDefault="003B5700" w:rsidP="00777268">
      <w:pPr>
        <w:pStyle w:val="1"/>
        <w:numPr>
          <w:ilvl w:val="0"/>
          <w:numId w:val="3"/>
        </w:numPr>
        <w:shd w:val="clear" w:color="auto" w:fill="auto"/>
        <w:tabs>
          <w:tab w:val="left" w:pos="567"/>
          <w:tab w:val="left" w:pos="851"/>
        </w:tabs>
        <w:spacing w:after="0" w:line="276" w:lineRule="auto"/>
        <w:ind w:left="567" w:right="40" w:firstLine="0"/>
        <w:jc w:val="both"/>
        <w:rPr>
          <w:rFonts w:ascii="Arial" w:hAnsi="Arial" w:cs="Arial"/>
          <w:sz w:val="24"/>
          <w:szCs w:val="24"/>
        </w:rPr>
      </w:pPr>
      <w:r w:rsidRPr="00C075DE">
        <w:rPr>
          <w:rFonts w:ascii="Arial" w:hAnsi="Arial" w:cs="Arial"/>
          <w:sz w:val="24"/>
          <w:szCs w:val="24"/>
        </w:rPr>
        <w:t xml:space="preserve">совершенствование структуры и актуализация содержания образовательных программ, реализуемых в </w:t>
      </w:r>
      <w:proofErr w:type="spellStart"/>
      <w:r w:rsidRPr="00C075DE">
        <w:rPr>
          <w:rFonts w:ascii="Arial" w:hAnsi="Arial" w:cs="Arial"/>
          <w:sz w:val="24"/>
          <w:szCs w:val="24"/>
        </w:rPr>
        <w:t>СамГТУ</w:t>
      </w:r>
      <w:proofErr w:type="spellEnd"/>
      <w:r w:rsidRPr="00C075DE">
        <w:rPr>
          <w:rFonts w:ascii="Arial" w:hAnsi="Arial" w:cs="Arial"/>
          <w:sz w:val="24"/>
          <w:szCs w:val="24"/>
        </w:rPr>
        <w:t>;</w:t>
      </w:r>
    </w:p>
    <w:p w:rsidR="00440FC0" w:rsidRPr="00C075DE" w:rsidRDefault="00440FC0" w:rsidP="00777268">
      <w:pPr>
        <w:pStyle w:val="Defaul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C075DE">
        <w:rPr>
          <w:rFonts w:ascii="Arial" w:hAnsi="Arial" w:cs="Arial"/>
        </w:rPr>
        <w:t>реализация процедур мониторинга образовательной деятельности, выявление факторов, влияющих на качество образования;</w:t>
      </w:r>
    </w:p>
    <w:p w:rsidR="00440FC0" w:rsidRPr="00C075DE" w:rsidRDefault="00440FC0" w:rsidP="00777268">
      <w:pPr>
        <w:pStyle w:val="Defaul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C075DE">
        <w:rPr>
          <w:rFonts w:ascii="Arial" w:hAnsi="Arial" w:cs="Arial"/>
        </w:rPr>
        <w:t xml:space="preserve">оценка и выявление эффективных моделей взаимодействия с индустриальными партнерами в сфере подготовки кадров; </w:t>
      </w:r>
    </w:p>
    <w:p w:rsidR="004504A4" w:rsidRPr="00162CD9" w:rsidRDefault="004504A4" w:rsidP="00777268">
      <w:pPr>
        <w:pStyle w:val="Defaul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C075DE">
        <w:rPr>
          <w:rFonts w:ascii="Arial" w:hAnsi="Arial" w:cs="Arial"/>
        </w:rPr>
        <w:t>информационное обеспечение процесса принятия обоснованных управленческих решений по проблемам повышения</w:t>
      </w:r>
      <w:r w:rsidRPr="00162CD9">
        <w:rPr>
          <w:rFonts w:ascii="Arial" w:hAnsi="Arial" w:cs="Arial"/>
        </w:rPr>
        <w:t xml:space="preserve"> качества образования; </w:t>
      </w:r>
    </w:p>
    <w:p w:rsidR="00440FC0" w:rsidRPr="00162CD9" w:rsidRDefault="00440FC0" w:rsidP="00777268">
      <w:pPr>
        <w:pStyle w:val="Defaul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повышение эффективности управления образовательной деятельностью Университета в части ресурсного обеспечения реализуемых образовательных программ;</w:t>
      </w:r>
    </w:p>
    <w:p w:rsidR="00440FC0" w:rsidRPr="00162CD9" w:rsidRDefault="00440FC0" w:rsidP="00777268">
      <w:pPr>
        <w:pStyle w:val="Defaul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определение механизмов мотивации обучающихся к успешному освоению ОПОП </w:t>
      </w:r>
      <w:r w:rsidR="00AF5ACC">
        <w:rPr>
          <w:rFonts w:ascii="Arial" w:hAnsi="Arial" w:cs="Arial"/>
        </w:rPr>
        <w:t xml:space="preserve">СПО и </w:t>
      </w:r>
      <w:proofErr w:type="gramStart"/>
      <w:r w:rsidRPr="00162CD9">
        <w:rPr>
          <w:rFonts w:ascii="Arial" w:hAnsi="Arial" w:cs="Arial"/>
        </w:rPr>
        <w:t>ВО</w:t>
      </w:r>
      <w:proofErr w:type="gramEnd"/>
      <w:r w:rsidRPr="00162CD9">
        <w:rPr>
          <w:rFonts w:ascii="Arial" w:hAnsi="Arial" w:cs="Arial"/>
        </w:rPr>
        <w:t xml:space="preserve">; </w:t>
      </w:r>
    </w:p>
    <w:p w:rsidR="00AF56FC" w:rsidRPr="00162CD9" w:rsidRDefault="004504A4" w:rsidP="00777268">
      <w:pPr>
        <w:pStyle w:val="Defaul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предоставление всем участникам образовательного процесса и заинтересованным сторонам достоверной информации о качестве образования; </w:t>
      </w:r>
    </w:p>
    <w:p w:rsidR="00AF56FC" w:rsidRPr="00162CD9" w:rsidRDefault="00AF56FC" w:rsidP="00777268">
      <w:pPr>
        <w:pStyle w:val="Defaul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анализ и тиражирование лучших практик и моделей организ</w:t>
      </w:r>
      <w:r w:rsidR="00440FC0" w:rsidRPr="00162CD9">
        <w:rPr>
          <w:rFonts w:ascii="Arial" w:hAnsi="Arial" w:cs="Arial"/>
        </w:rPr>
        <w:t>ации образовательного процесса.</w:t>
      </w:r>
    </w:p>
    <w:p w:rsidR="00E2498A" w:rsidRPr="00162CD9" w:rsidRDefault="00AF5ACC" w:rsidP="002810E4">
      <w:pPr>
        <w:pStyle w:val="Default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ВС</w:t>
      </w:r>
      <w:r w:rsidR="00E2498A" w:rsidRPr="00162CD9">
        <w:rPr>
          <w:rFonts w:ascii="Arial" w:hAnsi="Arial" w:cs="Arial"/>
        </w:rPr>
        <w:t xml:space="preserve">ОКО в </w:t>
      </w:r>
      <w:proofErr w:type="spellStart"/>
      <w:r w:rsidR="00E2498A" w:rsidRPr="00162CD9">
        <w:rPr>
          <w:rFonts w:ascii="Arial" w:hAnsi="Arial" w:cs="Arial"/>
        </w:rPr>
        <w:t>СамГТУ</w:t>
      </w:r>
      <w:proofErr w:type="spellEnd"/>
      <w:r w:rsidR="00E2498A" w:rsidRPr="00162CD9">
        <w:rPr>
          <w:rFonts w:ascii="Arial" w:hAnsi="Arial" w:cs="Arial"/>
        </w:rPr>
        <w:t xml:space="preserve"> </w:t>
      </w:r>
      <w:proofErr w:type="gramStart"/>
      <w:r w:rsidR="00E2498A" w:rsidRPr="00162CD9">
        <w:rPr>
          <w:rFonts w:ascii="Arial" w:hAnsi="Arial" w:cs="Arial"/>
        </w:rPr>
        <w:t>основана</w:t>
      </w:r>
      <w:proofErr w:type="gramEnd"/>
      <w:r w:rsidR="00E2498A" w:rsidRPr="00162CD9">
        <w:rPr>
          <w:rFonts w:ascii="Arial" w:hAnsi="Arial" w:cs="Arial"/>
        </w:rPr>
        <w:t xml:space="preserve"> на принципах:</w:t>
      </w:r>
    </w:p>
    <w:p w:rsidR="00E2498A" w:rsidRPr="00162CD9" w:rsidRDefault="00440FC0" w:rsidP="00777268">
      <w:pPr>
        <w:pStyle w:val="Default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о</w:t>
      </w:r>
      <w:r w:rsidR="00E2498A" w:rsidRPr="00162CD9">
        <w:rPr>
          <w:rFonts w:ascii="Arial" w:hAnsi="Arial" w:cs="Arial"/>
        </w:rPr>
        <w:t>ткрыто</w:t>
      </w:r>
      <w:r w:rsidRPr="00162CD9">
        <w:rPr>
          <w:rFonts w:ascii="Arial" w:hAnsi="Arial" w:cs="Arial"/>
        </w:rPr>
        <w:t>сти и</w:t>
      </w:r>
      <w:r w:rsidR="00E2498A" w:rsidRPr="00162CD9">
        <w:rPr>
          <w:rFonts w:ascii="Arial" w:hAnsi="Arial" w:cs="Arial"/>
        </w:rPr>
        <w:t xml:space="preserve"> прозрачности процедур оценки качества образования;</w:t>
      </w:r>
    </w:p>
    <w:p w:rsidR="00E2498A" w:rsidRPr="00162CD9" w:rsidRDefault="00E2498A" w:rsidP="00777268">
      <w:pPr>
        <w:pStyle w:val="Default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объективности и достоверности информации о качестве образования;</w:t>
      </w:r>
    </w:p>
    <w:p w:rsidR="00E2498A" w:rsidRPr="00162CD9" w:rsidRDefault="00E2498A" w:rsidP="00777268">
      <w:pPr>
        <w:pStyle w:val="Default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непрерывности и (или) системности реализуемых процедур оценки качества образования;</w:t>
      </w:r>
    </w:p>
    <w:p w:rsidR="00E2498A" w:rsidRPr="00162CD9" w:rsidRDefault="00E2498A" w:rsidP="00777268">
      <w:pPr>
        <w:pStyle w:val="Default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доступности информации о состоянии и</w:t>
      </w:r>
      <w:r w:rsidR="008E7CD5" w:rsidRPr="00162CD9">
        <w:rPr>
          <w:rFonts w:ascii="Arial" w:hAnsi="Arial" w:cs="Arial"/>
        </w:rPr>
        <w:t xml:space="preserve"> качестве</w:t>
      </w:r>
      <w:r w:rsidR="00440FC0" w:rsidRPr="00162CD9">
        <w:rPr>
          <w:rFonts w:ascii="Arial" w:hAnsi="Arial" w:cs="Arial"/>
        </w:rPr>
        <w:t xml:space="preserve"> образовательных программ</w:t>
      </w:r>
      <w:r w:rsidR="008E7CD5" w:rsidRPr="00162CD9">
        <w:rPr>
          <w:rFonts w:ascii="Arial" w:hAnsi="Arial" w:cs="Arial"/>
        </w:rPr>
        <w:t xml:space="preserve"> для различных групп участников образовательных отношений и потребителей.</w:t>
      </w:r>
    </w:p>
    <w:p w:rsidR="0076159B" w:rsidRPr="00293FD1" w:rsidRDefault="0076159B" w:rsidP="0076159B">
      <w:pPr>
        <w:pStyle w:val="Defaul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76159B">
        <w:rPr>
          <w:rFonts w:ascii="Arial" w:eastAsia="Times New Roman" w:hAnsi="Arial" w:cs="Arial"/>
          <w:spacing w:val="2"/>
        </w:rPr>
        <w:t>О</w:t>
      </w:r>
      <w:r w:rsidRPr="0076159B">
        <w:rPr>
          <w:rFonts w:ascii="Arial" w:eastAsia="Times New Roman" w:hAnsi="Arial" w:cs="Arial"/>
        </w:rPr>
        <w:t>рг</w:t>
      </w:r>
      <w:r w:rsidRPr="0076159B">
        <w:rPr>
          <w:rFonts w:ascii="Arial" w:eastAsia="Times New Roman" w:hAnsi="Arial" w:cs="Arial"/>
          <w:w w:val="101"/>
        </w:rPr>
        <w:t>а</w:t>
      </w:r>
      <w:r w:rsidRPr="0076159B">
        <w:rPr>
          <w:rFonts w:ascii="Arial" w:eastAsia="Times New Roman" w:hAnsi="Arial" w:cs="Arial"/>
        </w:rPr>
        <w:t>низ</w:t>
      </w:r>
      <w:r w:rsidRPr="0076159B">
        <w:rPr>
          <w:rFonts w:ascii="Arial" w:eastAsia="Times New Roman" w:hAnsi="Arial" w:cs="Arial"/>
          <w:spacing w:val="-2"/>
          <w:w w:val="101"/>
        </w:rPr>
        <w:t>а</w:t>
      </w:r>
      <w:r w:rsidRPr="0076159B">
        <w:rPr>
          <w:rFonts w:ascii="Arial" w:eastAsia="Times New Roman" w:hAnsi="Arial" w:cs="Arial"/>
        </w:rPr>
        <w:t>ционн</w:t>
      </w:r>
      <w:r w:rsidRPr="0076159B">
        <w:rPr>
          <w:rFonts w:ascii="Arial" w:eastAsia="Times New Roman" w:hAnsi="Arial" w:cs="Arial"/>
          <w:w w:val="101"/>
        </w:rPr>
        <w:t>ая</w:t>
      </w:r>
      <w:r w:rsidRPr="0076159B">
        <w:rPr>
          <w:rFonts w:ascii="Arial" w:eastAsia="Times New Roman" w:hAnsi="Arial" w:cs="Arial"/>
          <w:spacing w:val="1"/>
        </w:rPr>
        <w:t xml:space="preserve"> </w:t>
      </w:r>
      <w:r w:rsidRPr="0076159B">
        <w:rPr>
          <w:rFonts w:ascii="Arial" w:eastAsia="Times New Roman" w:hAnsi="Arial" w:cs="Arial"/>
          <w:w w:val="101"/>
        </w:rPr>
        <w:t>с</w:t>
      </w:r>
      <w:r w:rsidRPr="0076159B">
        <w:rPr>
          <w:rFonts w:ascii="Arial" w:eastAsia="Times New Roman" w:hAnsi="Arial" w:cs="Arial"/>
          <w:spacing w:val="-2"/>
        </w:rPr>
        <w:t>т</w:t>
      </w:r>
      <w:r w:rsidRPr="0076159B">
        <w:rPr>
          <w:rFonts w:ascii="Arial" w:eastAsia="Times New Roman" w:hAnsi="Arial" w:cs="Arial"/>
          <w:spacing w:val="1"/>
        </w:rPr>
        <w:t>р</w:t>
      </w:r>
      <w:r w:rsidRPr="0076159B">
        <w:rPr>
          <w:rFonts w:ascii="Arial" w:eastAsia="Times New Roman" w:hAnsi="Arial" w:cs="Arial"/>
        </w:rPr>
        <w:t>укту</w:t>
      </w:r>
      <w:r w:rsidRPr="0076159B">
        <w:rPr>
          <w:rFonts w:ascii="Arial" w:eastAsia="Times New Roman" w:hAnsi="Arial" w:cs="Arial"/>
          <w:spacing w:val="1"/>
        </w:rPr>
        <w:t>р</w:t>
      </w:r>
      <w:r w:rsidRPr="0076159B">
        <w:rPr>
          <w:rFonts w:ascii="Arial" w:eastAsia="Times New Roman" w:hAnsi="Arial" w:cs="Arial"/>
          <w:w w:val="101"/>
        </w:rPr>
        <w:t>а</w:t>
      </w:r>
      <w:r w:rsidRPr="0076159B">
        <w:rPr>
          <w:rFonts w:ascii="Arial" w:eastAsia="Times New Roman" w:hAnsi="Arial" w:cs="Arial"/>
          <w:spacing w:val="4"/>
        </w:rPr>
        <w:t xml:space="preserve"> </w:t>
      </w:r>
      <w:r w:rsidRPr="0076159B">
        <w:rPr>
          <w:rFonts w:ascii="Arial" w:eastAsia="Times New Roman" w:hAnsi="Arial" w:cs="Arial"/>
        </w:rPr>
        <w:t>ВСОКО</w:t>
      </w:r>
      <w:r w:rsidRPr="0076159B">
        <w:rPr>
          <w:rFonts w:ascii="Arial" w:eastAsia="Times New Roman" w:hAnsi="Arial" w:cs="Arial"/>
          <w:spacing w:val="5"/>
        </w:rPr>
        <w:t xml:space="preserve"> </w:t>
      </w:r>
      <w:r w:rsidRPr="0076159B">
        <w:rPr>
          <w:rFonts w:ascii="Arial" w:eastAsia="Times New Roman" w:hAnsi="Arial" w:cs="Arial"/>
        </w:rPr>
        <w:t>вкл</w:t>
      </w:r>
      <w:r w:rsidRPr="0076159B">
        <w:rPr>
          <w:rFonts w:ascii="Arial" w:eastAsia="Times New Roman" w:hAnsi="Arial" w:cs="Arial"/>
          <w:spacing w:val="-1"/>
        </w:rPr>
        <w:t>ю</w:t>
      </w:r>
      <w:r w:rsidRPr="0076159B">
        <w:rPr>
          <w:rFonts w:ascii="Arial" w:eastAsia="Times New Roman" w:hAnsi="Arial" w:cs="Arial"/>
        </w:rPr>
        <w:t>ч</w:t>
      </w:r>
      <w:r w:rsidRPr="0076159B">
        <w:rPr>
          <w:rFonts w:ascii="Arial" w:eastAsia="Times New Roman" w:hAnsi="Arial" w:cs="Arial"/>
          <w:w w:val="101"/>
        </w:rPr>
        <w:t>ае</w:t>
      </w:r>
      <w:r w:rsidRPr="0076159B">
        <w:rPr>
          <w:rFonts w:ascii="Arial" w:eastAsia="Times New Roman" w:hAnsi="Arial" w:cs="Arial"/>
        </w:rPr>
        <w:t>т</w:t>
      </w:r>
      <w:r w:rsidRPr="0076159B">
        <w:rPr>
          <w:rFonts w:ascii="Arial" w:eastAsia="Times New Roman" w:hAnsi="Arial" w:cs="Arial"/>
          <w:spacing w:val="3"/>
        </w:rPr>
        <w:t xml:space="preserve"> </w:t>
      </w:r>
      <w:r w:rsidRPr="0076159B">
        <w:rPr>
          <w:rFonts w:ascii="Arial" w:eastAsia="Times New Roman" w:hAnsi="Arial" w:cs="Arial"/>
        </w:rPr>
        <w:t>м</w:t>
      </w:r>
      <w:r w:rsidRPr="0076159B">
        <w:rPr>
          <w:rFonts w:ascii="Arial" w:eastAsia="Times New Roman" w:hAnsi="Arial" w:cs="Arial"/>
          <w:w w:val="101"/>
        </w:rPr>
        <w:t>е</w:t>
      </w:r>
      <w:r w:rsidRPr="0076159B">
        <w:rPr>
          <w:rFonts w:ascii="Arial" w:eastAsia="Times New Roman" w:hAnsi="Arial" w:cs="Arial"/>
        </w:rPr>
        <w:t>ропри</w:t>
      </w:r>
      <w:r w:rsidRPr="0076159B">
        <w:rPr>
          <w:rFonts w:ascii="Arial" w:eastAsia="Times New Roman" w:hAnsi="Arial" w:cs="Arial"/>
          <w:spacing w:val="1"/>
          <w:w w:val="101"/>
        </w:rPr>
        <w:t>я</w:t>
      </w:r>
      <w:r w:rsidRPr="0076159B">
        <w:rPr>
          <w:rFonts w:ascii="Arial" w:eastAsia="Times New Roman" w:hAnsi="Arial" w:cs="Arial"/>
          <w:spacing w:val="-1"/>
        </w:rPr>
        <w:t>ти</w:t>
      </w:r>
      <w:r w:rsidRPr="0076159B">
        <w:rPr>
          <w:rFonts w:ascii="Arial" w:eastAsia="Times New Roman" w:hAnsi="Arial" w:cs="Arial"/>
          <w:w w:val="101"/>
        </w:rPr>
        <w:t>я</w:t>
      </w:r>
      <w:r>
        <w:rPr>
          <w:rFonts w:ascii="Arial" w:eastAsia="Times New Roman" w:hAnsi="Arial" w:cs="Arial"/>
          <w:w w:val="101"/>
        </w:rPr>
        <w:t xml:space="preserve"> по организации</w:t>
      </w:r>
      <w:r w:rsidRPr="0076159B">
        <w:rPr>
          <w:rFonts w:ascii="Arial" w:eastAsia="Times New Roman" w:hAnsi="Arial" w:cs="Arial"/>
          <w:spacing w:val="3"/>
        </w:rPr>
        <w:t xml:space="preserve"> </w:t>
      </w:r>
      <w:r w:rsidRPr="0076159B">
        <w:rPr>
          <w:rFonts w:ascii="Arial" w:eastAsia="Times New Roman" w:hAnsi="Arial" w:cs="Arial"/>
        </w:rPr>
        <w:t>в</w:t>
      </w:r>
      <w:r w:rsidRPr="0076159B">
        <w:rPr>
          <w:rFonts w:ascii="Arial" w:eastAsia="Times New Roman" w:hAnsi="Arial" w:cs="Arial"/>
          <w:spacing w:val="1"/>
        </w:rPr>
        <w:t>н</w:t>
      </w:r>
      <w:r w:rsidRPr="0076159B">
        <w:rPr>
          <w:rFonts w:ascii="Arial" w:eastAsia="Times New Roman" w:hAnsi="Arial" w:cs="Arial"/>
          <w:w w:val="101"/>
        </w:rPr>
        <w:t>е</w:t>
      </w:r>
      <w:r w:rsidRPr="0076159B">
        <w:rPr>
          <w:rFonts w:ascii="Arial" w:eastAsia="Times New Roman" w:hAnsi="Arial" w:cs="Arial"/>
        </w:rPr>
        <w:t>шн</w:t>
      </w:r>
      <w:r w:rsidRPr="0076159B">
        <w:rPr>
          <w:rFonts w:ascii="Arial" w:eastAsia="Times New Roman" w:hAnsi="Arial" w:cs="Arial"/>
          <w:spacing w:val="-2"/>
          <w:w w:val="101"/>
        </w:rPr>
        <w:t>е</w:t>
      </w:r>
      <w:r w:rsidRPr="0076159B">
        <w:rPr>
          <w:rFonts w:ascii="Arial" w:eastAsia="Times New Roman" w:hAnsi="Arial" w:cs="Arial"/>
        </w:rPr>
        <w:t>й</w:t>
      </w:r>
      <w:r>
        <w:rPr>
          <w:rFonts w:ascii="Arial" w:eastAsia="Times New Roman" w:hAnsi="Arial" w:cs="Arial"/>
        </w:rPr>
        <w:t xml:space="preserve"> оценки качества образования в </w:t>
      </w:r>
      <w:proofErr w:type="spellStart"/>
      <w:r>
        <w:rPr>
          <w:rFonts w:ascii="Arial" w:eastAsia="Times New Roman" w:hAnsi="Arial" w:cs="Arial"/>
        </w:rPr>
        <w:t>СамГТУ</w:t>
      </w:r>
      <w:proofErr w:type="spellEnd"/>
      <w:r w:rsidR="00B341DF">
        <w:rPr>
          <w:rFonts w:ascii="Arial" w:eastAsia="Times New Roman" w:hAnsi="Arial" w:cs="Arial"/>
        </w:rPr>
        <w:t xml:space="preserve"> и</w:t>
      </w:r>
      <w:r>
        <w:rPr>
          <w:rFonts w:ascii="Arial" w:eastAsia="Times New Roman" w:hAnsi="Arial" w:cs="Arial"/>
        </w:rPr>
        <w:t xml:space="preserve"> мероприятия в</w:t>
      </w:r>
      <w:r w:rsidRPr="0076159B">
        <w:rPr>
          <w:rFonts w:ascii="Arial" w:eastAsia="Times New Roman" w:hAnsi="Arial" w:cs="Arial"/>
        </w:rPr>
        <w:t>ну</w:t>
      </w:r>
      <w:r w:rsidRPr="0076159B">
        <w:rPr>
          <w:rFonts w:ascii="Arial" w:eastAsia="Times New Roman" w:hAnsi="Arial" w:cs="Arial"/>
          <w:spacing w:val="-1"/>
        </w:rPr>
        <w:t>т</w:t>
      </w:r>
      <w:r w:rsidRPr="0076159B">
        <w:rPr>
          <w:rFonts w:ascii="Arial" w:eastAsia="Times New Roman" w:hAnsi="Arial" w:cs="Arial"/>
        </w:rPr>
        <w:t>р</w:t>
      </w:r>
      <w:r w:rsidRPr="0076159B">
        <w:rPr>
          <w:rFonts w:ascii="Arial" w:eastAsia="Times New Roman" w:hAnsi="Arial" w:cs="Arial"/>
          <w:w w:val="101"/>
        </w:rPr>
        <w:t>е</w:t>
      </w:r>
      <w:r w:rsidRPr="0076159B">
        <w:rPr>
          <w:rFonts w:ascii="Arial" w:eastAsia="Times New Roman" w:hAnsi="Arial" w:cs="Arial"/>
        </w:rPr>
        <w:t>нн</w:t>
      </w:r>
      <w:r w:rsidRPr="0076159B">
        <w:rPr>
          <w:rFonts w:ascii="Arial" w:eastAsia="Times New Roman" w:hAnsi="Arial" w:cs="Arial"/>
          <w:spacing w:val="-1"/>
          <w:w w:val="101"/>
        </w:rPr>
        <w:t>е</w:t>
      </w:r>
      <w:r w:rsidRPr="0076159B">
        <w:rPr>
          <w:rFonts w:ascii="Arial" w:eastAsia="Times New Roman" w:hAnsi="Arial" w:cs="Arial"/>
        </w:rPr>
        <w:t>й</w:t>
      </w:r>
      <w:r>
        <w:rPr>
          <w:rFonts w:ascii="Arial" w:eastAsia="Times New Roman" w:hAnsi="Arial" w:cs="Arial"/>
          <w:spacing w:val="86"/>
        </w:rPr>
        <w:t xml:space="preserve"> </w:t>
      </w:r>
      <w:r w:rsidRPr="0076159B">
        <w:rPr>
          <w:rFonts w:ascii="Arial" w:eastAsia="Times New Roman" w:hAnsi="Arial" w:cs="Arial"/>
          <w:spacing w:val="2"/>
        </w:rPr>
        <w:t>о</w:t>
      </w:r>
      <w:r w:rsidRPr="0076159B">
        <w:rPr>
          <w:rFonts w:ascii="Arial" w:eastAsia="Times New Roman" w:hAnsi="Arial" w:cs="Arial"/>
          <w:spacing w:val="1"/>
        </w:rPr>
        <w:t>ц</w:t>
      </w:r>
      <w:r w:rsidRPr="0076159B">
        <w:rPr>
          <w:rFonts w:ascii="Arial" w:eastAsia="Times New Roman" w:hAnsi="Arial" w:cs="Arial"/>
          <w:w w:val="101"/>
        </w:rPr>
        <w:t>е</w:t>
      </w:r>
      <w:r w:rsidRPr="0076159B">
        <w:rPr>
          <w:rFonts w:ascii="Arial" w:eastAsia="Times New Roman" w:hAnsi="Arial" w:cs="Arial"/>
          <w:spacing w:val="-2"/>
        </w:rPr>
        <w:t>н</w:t>
      </w:r>
      <w:r w:rsidRPr="0076159B">
        <w:rPr>
          <w:rFonts w:ascii="Arial" w:eastAsia="Times New Roman" w:hAnsi="Arial" w:cs="Arial"/>
        </w:rPr>
        <w:t>ки</w:t>
      </w:r>
      <w:r w:rsidRPr="0076159B">
        <w:rPr>
          <w:rFonts w:ascii="Arial" w:eastAsia="Times New Roman" w:hAnsi="Arial" w:cs="Arial"/>
          <w:spacing w:val="89"/>
        </w:rPr>
        <w:t xml:space="preserve"> </w:t>
      </w:r>
      <w:r w:rsidRPr="0076159B">
        <w:rPr>
          <w:rFonts w:ascii="Arial" w:eastAsia="Times New Roman" w:hAnsi="Arial" w:cs="Arial"/>
          <w:spacing w:val="-1"/>
        </w:rPr>
        <w:t>к</w:t>
      </w:r>
      <w:r w:rsidRPr="0076159B">
        <w:rPr>
          <w:rFonts w:ascii="Arial" w:eastAsia="Times New Roman" w:hAnsi="Arial" w:cs="Arial"/>
          <w:w w:val="101"/>
        </w:rPr>
        <w:t>а</w:t>
      </w:r>
      <w:r w:rsidRPr="0076159B">
        <w:rPr>
          <w:rFonts w:ascii="Arial" w:eastAsia="Times New Roman" w:hAnsi="Arial" w:cs="Arial"/>
        </w:rPr>
        <w:t>ч</w:t>
      </w:r>
      <w:r w:rsidRPr="0076159B">
        <w:rPr>
          <w:rFonts w:ascii="Arial" w:eastAsia="Times New Roman" w:hAnsi="Arial" w:cs="Arial"/>
          <w:w w:val="101"/>
        </w:rPr>
        <w:t>ес</w:t>
      </w:r>
      <w:r w:rsidRPr="0076159B">
        <w:rPr>
          <w:rFonts w:ascii="Arial" w:eastAsia="Times New Roman" w:hAnsi="Arial" w:cs="Arial"/>
        </w:rPr>
        <w:t>тв</w:t>
      </w:r>
      <w:r w:rsidRPr="0076159B">
        <w:rPr>
          <w:rFonts w:ascii="Arial" w:eastAsia="Times New Roman" w:hAnsi="Arial" w:cs="Arial"/>
          <w:w w:val="101"/>
        </w:rPr>
        <w:t>а</w:t>
      </w:r>
      <w:r w:rsidRPr="0076159B">
        <w:rPr>
          <w:rFonts w:ascii="Arial" w:eastAsia="Times New Roman" w:hAnsi="Arial" w:cs="Arial"/>
          <w:spacing w:val="85"/>
        </w:rPr>
        <w:t xml:space="preserve"> </w:t>
      </w:r>
      <w:r w:rsidRPr="0076159B">
        <w:rPr>
          <w:rFonts w:ascii="Arial" w:eastAsia="Times New Roman" w:hAnsi="Arial" w:cs="Arial"/>
        </w:rPr>
        <w:t>обр</w:t>
      </w:r>
      <w:r w:rsidRPr="0076159B">
        <w:rPr>
          <w:rFonts w:ascii="Arial" w:eastAsia="Times New Roman" w:hAnsi="Arial" w:cs="Arial"/>
          <w:w w:val="101"/>
        </w:rPr>
        <w:t>а</w:t>
      </w:r>
      <w:r w:rsidRPr="0076159B">
        <w:rPr>
          <w:rFonts w:ascii="Arial" w:eastAsia="Times New Roman" w:hAnsi="Arial" w:cs="Arial"/>
        </w:rPr>
        <w:t>з</w:t>
      </w:r>
      <w:r w:rsidRPr="0076159B">
        <w:rPr>
          <w:rFonts w:ascii="Arial" w:eastAsia="Times New Roman" w:hAnsi="Arial" w:cs="Arial"/>
          <w:spacing w:val="-1"/>
        </w:rPr>
        <w:t>о</w:t>
      </w:r>
      <w:r w:rsidRPr="0076159B">
        <w:rPr>
          <w:rFonts w:ascii="Arial" w:eastAsia="Times New Roman" w:hAnsi="Arial" w:cs="Arial"/>
        </w:rPr>
        <w:t>в</w:t>
      </w:r>
      <w:r w:rsidRPr="0076159B">
        <w:rPr>
          <w:rFonts w:ascii="Arial" w:eastAsia="Times New Roman" w:hAnsi="Arial" w:cs="Arial"/>
          <w:w w:val="101"/>
        </w:rPr>
        <w:t>а</w:t>
      </w:r>
      <w:r w:rsidRPr="0076159B">
        <w:rPr>
          <w:rFonts w:ascii="Arial" w:eastAsia="Times New Roman" w:hAnsi="Arial" w:cs="Arial"/>
        </w:rPr>
        <w:t>т</w:t>
      </w:r>
      <w:r w:rsidRPr="0076159B">
        <w:rPr>
          <w:rFonts w:ascii="Arial" w:eastAsia="Times New Roman" w:hAnsi="Arial" w:cs="Arial"/>
          <w:w w:val="101"/>
        </w:rPr>
        <w:t>е</w:t>
      </w:r>
      <w:r w:rsidRPr="0076159B">
        <w:rPr>
          <w:rFonts w:ascii="Arial" w:eastAsia="Times New Roman" w:hAnsi="Arial" w:cs="Arial"/>
          <w:spacing w:val="-1"/>
        </w:rPr>
        <w:t>л</w:t>
      </w:r>
      <w:r w:rsidRPr="0076159B">
        <w:rPr>
          <w:rFonts w:ascii="Arial" w:eastAsia="Times New Roman" w:hAnsi="Arial" w:cs="Arial"/>
        </w:rPr>
        <w:t>ьной</w:t>
      </w:r>
      <w:r w:rsidRPr="0076159B">
        <w:rPr>
          <w:rFonts w:ascii="Arial" w:eastAsia="Times New Roman" w:hAnsi="Arial" w:cs="Arial"/>
          <w:spacing w:val="86"/>
        </w:rPr>
        <w:t xml:space="preserve"> </w:t>
      </w:r>
      <w:r w:rsidRPr="0076159B">
        <w:rPr>
          <w:rFonts w:ascii="Arial" w:eastAsia="Times New Roman" w:hAnsi="Arial" w:cs="Arial"/>
          <w:spacing w:val="1"/>
        </w:rPr>
        <w:t>д</w:t>
      </w:r>
      <w:r w:rsidRPr="0076159B">
        <w:rPr>
          <w:rFonts w:ascii="Arial" w:eastAsia="Times New Roman" w:hAnsi="Arial" w:cs="Arial"/>
          <w:w w:val="101"/>
        </w:rPr>
        <w:t>ея</w:t>
      </w:r>
      <w:r w:rsidRPr="0076159B">
        <w:rPr>
          <w:rFonts w:ascii="Arial" w:eastAsia="Times New Roman" w:hAnsi="Arial" w:cs="Arial"/>
        </w:rPr>
        <w:t>т</w:t>
      </w:r>
      <w:r w:rsidRPr="0076159B">
        <w:rPr>
          <w:rFonts w:ascii="Arial" w:eastAsia="Times New Roman" w:hAnsi="Arial" w:cs="Arial"/>
          <w:w w:val="101"/>
        </w:rPr>
        <w:t>е</w:t>
      </w:r>
      <w:r w:rsidRPr="0076159B">
        <w:rPr>
          <w:rFonts w:ascii="Arial" w:eastAsia="Times New Roman" w:hAnsi="Arial" w:cs="Arial"/>
        </w:rPr>
        <w:t>ль</w:t>
      </w:r>
      <w:r w:rsidRPr="0076159B">
        <w:rPr>
          <w:rFonts w:ascii="Arial" w:eastAsia="Times New Roman" w:hAnsi="Arial" w:cs="Arial"/>
          <w:spacing w:val="-1"/>
        </w:rPr>
        <w:t>н</w:t>
      </w:r>
      <w:r w:rsidRPr="0076159B">
        <w:rPr>
          <w:rFonts w:ascii="Arial" w:eastAsia="Times New Roman" w:hAnsi="Arial" w:cs="Arial"/>
        </w:rPr>
        <w:t>о</w:t>
      </w:r>
      <w:r w:rsidRPr="0076159B">
        <w:rPr>
          <w:rFonts w:ascii="Arial" w:eastAsia="Times New Roman" w:hAnsi="Arial" w:cs="Arial"/>
          <w:w w:val="101"/>
        </w:rPr>
        <w:t>с</w:t>
      </w:r>
      <w:r w:rsidRPr="0076159B">
        <w:rPr>
          <w:rFonts w:ascii="Arial" w:eastAsia="Times New Roman" w:hAnsi="Arial" w:cs="Arial"/>
        </w:rPr>
        <w:t>ти</w:t>
      </w:r>
      <w:r w:rsidRPr="0076159B">
        <w:rPr>
          <w:rFonts w:ascii="Arial" w:eastAsia="Times New Roman" w:hAnsi="Arial" w:cs="Arial"/>
          <w:spacing w:val="86"/>
        </w:rPr>
        <w:t xml:space="preserve"> </w:t>
      </w:r>
      <w:r w:rsidRPr="0076159B">
        <w:rPr>
          <w:rFonts w:ascii="Arial" w:eastAsia="Times New Roman" w:hAnsi="Arial" w:cs="Arial"/>
          <w:spacing w:val="1"/>
        </w:rPr>
        <w:t>и</w:t>
      </w:r>
      <w:r w:rsidRPr="0076159B">
        <w:rPr>
          <w:rFonts w:ascii="Arial" w:eastAsia="Times New Roman" w:hAnsi="Arial" w:cs="Arial"/>
          <w:spacing w:val="87"/>
        </w:rPr>
        <w:t xml:space="preserve"> </w:t>
      </w:r>
      <w:r w:rsidRPr="0076159B">
        <w:rPr>
          <w:rFonts w:ascii="Arial" w:eastAsia="Times New Roman" w:hAnsi="Arial" w:cs="Arial"/>
        </w:rPr>
        <w:t>по</w:t>
      </w:r>
      <w:r w:rsidRPr="0076159B">
        <w:rPr>
          <w:rFonts w:ascii="Arial" w:eastAsia="Times New Roman" w:hAnsi="Arial" w:cs="Arial"/>
          <w:spacing w:val="2"/>
        </w:rPr>
        <w:t>д</w:t>
      </w:r>
      <w:r w:rsidRPr="0076159B">
        <w:rPr>
          <w:rFonts w:ascii="Arial" w:eastAsia="Times New Roman" w:hAnsi="Arial" w:cs="Arial"/>
        </w:rPr>
        <w:t>го</w:t>
      </w:r>
      <w:r w:rsidRPr="0076159B">
        <w:rPr>
          <w:rFonts w:ascii="Arial" w:eastAsia="Times New Roman" w:hAnsi="Arial" w:cs="Arial"/>
          <w:spacing w:val="-1"/>
        </w:rPr>
        <w:t>т</w:t>
      </w:r>
      <w:r w:rsidRPr="0076159B">
        <w:rPr>
          <w:rFonts w:ascii="Arial" w:eastAsia="Times New Roman" w:hAnsi="Arial" w:cs="Arial"/>
        </w:rPr>
        <w:t>ов</w:t>
      </w:r>
      <w:r w:rsidRPr="0076159B">
        <w:rPr>
          <w:rFonts w:ascii="Arial" w:eastAsia="Times New Roman" w:hAnsi="Arial" w:cs="Arial"/>
          <w:spacing w:val="-3"/>
        </w:rPr>
        <w:t>к</w:t>
      </w:r>
      <w:r w:rsidRPr="0076159B">
        <w:rPr>
          <w:rFonts w:ascii="Arial" w:eastAsia="Times New Roman" w:hAnsi="Arial" w:cs="Arial"/>
        </w:rPr>
        <w:t xml:space="preserve">и </w:t>
      </w:r>
      <w:proofErr w:type="gramStart"/>
      <w:r w:rsidRPr="0076159B">
        <w:rPr>
          <w:rFonts w:ascii="Arial" w:eastAsia="Times New Roman" w:hAnsi="Arial" w:cs="Arial"/>
          <w:spacing w:val="1"/>
        </w:rPr>
        <w:t>о</w:t>
      </w:r>
      <w:r w:rsidRPr="0076159B">
        <w:rPr>
          <w:rFonts w:ascii="Arial" w:eastAsia="Times New Roman" w:hAnsi="Arial" w:cs="Arial"/>
        </w:rPr>
        <w:t>б</w:t>
      </w:r>
      <w:r w:rsidRPr="0076159B">
        <w:rPr>
          <w:rFonts w:ascii="Arial" w:eastAsia="Times New Roman" w:hAnsi="Arial" w:cs="Arial"/>
          <w:spacing w:val="1"/>
        </w:rPr>
        <w:t>у</w:t>
      </w:r>
      <w:r w:rsidRPr="0076159B">
        <w:rPr>
          <w:rFonts w:ascii="Arial" w:eastAsia="Times New Roman" w:hAnsi="Arial" w:cs="Arial"/>
        </w:rPr>
        <w:t>ч</w:t>
      </w:r>
      <w:r w:rsidRPr="0076159B">
        <w:rPr>
          <w:rFonts w:ascii="Arial" w:eastAsia="Times New Roman" w:hAnsi="Arial" w:cs="Arial"/>
          <w:w w:val="101"/>
        </w:rPr>
        <w:t>а</w:t>
      </w:r>
      <w:r w:rsidRPr="0076159B">
        <w:rPr>
          <w:rFonts w:ascii="Arial" w:eastAsia="Times New Roman" w:hAnsi="Arial" w:cs="Arial"/>
        </w:rPr>
        <w:t>ющ</w:t>
      </w:r>
      <w:r w:rsidRPr="0076159B">
        <w:rPr>
          <w:rFonts w:ascii="Arial" w:eastAsia="Times New Roman" w:hAnsi="Arial" w:cs="Arial"/>
          <w:spacing w:val="-1"/>
        </w:rPr>
        <w:t>и</w:t>
      </w:r>
      <w:r w:rsidRPr="0076159B">
        <w:rPr>
          <w:rFonts w:ascii="Arial" w:eastAsia="Times New Roman" w:hAnsi="Arial" w:cs="Arial"/>
        </w:rPr>
        <w:t>х</w:t>
      </w:r>
      <w:r w:rsidRPr="0076159B">
        <w:rPr>
          <w:rFonts w:ascii="Arial" w:eastAsia="Times New Roman" w:hAnsi="Arial" w:cs="Arial"/>
          <w:w w:val="101"/>
        </w:rPr>
        <w:t>ся</w:t>
      </w:r>
      <w:proofErr w:type="gramEnd"/>
      <w:r>
        <w:rPr>
          <w:rFonts w:ascii="Arial" w:eastAsia="Times New Roman" w:hAnsi="Arial" w:cs="Arial"/>
          <w:w w:val="101"/>
        </w:rPr>
        <w:t>.</w:t>
      </w:r>
    </w:p>
    <w:p w:rsidR="00293FD1" w:rsidRPr="00293FD1" w:rsidRDefault="00293FD1" w:rsidP="00293FD1">
      <w:pPr>
        <w:pStyle w:val="Defaul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293FD1">
        <w:rPr>
          <w:rFonts w:ascii="Arial" w:eastAsia="Times New Roman" w:hAnsi="Arial" w:cs="Arial"/>
        </w:rPr>
        <w:t>В</w:t>
      </w:r>
      <w:r w:rsidRPr="00293FD1">
        <w:rPr>
          <w:rFonts w:ascii="Arial" w:eastAsia="Times New Roman" w:hAnsi="Arial" w:cs="Arial"/>
          <w:spacing w:val="1"/>
        </w:rPr>
        <w:t>н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  <w:spacing w:val="-2"/>
        </w:rPr>
        <w:t>ш</w:t>
      </w:r>
      <w:r w:rsidRPr="00293FD1">
        <w:rPr>
          <w:rFonts w:ascii="Arial" w:eastAsia="Times New Roman" w:hAnsi="Arial" w:cs="Arial"/>
        </w:rPr>
        <w:t>н</w:t>
      </w:r>
      <w:r w:rsidRPr="00293FD1">
        <w:rPr>
          <w:rFonts w:ascii="Arial" w:eastAsia="Times New Roman" w:hAnsi="Arial" w:cs="Arial"/>
          <w:spacing w:val="1"/>
          <w:w w:val="101"/>
        </w:rPr>
        <w:t>яя</w:t>
      </w:r>
      <w:r w:rsidRPr="00293FD1">
        <w:rPr>
          <w:rFonts w:ascii="Arial" w:eastAsia="Times New Roman" w:hAnsi="Arial" w:cs="Arial"/>
          <w:spacing w:val="105"/>
        </w:rPr>
        <w:t xml:space="preserve"> </w:t>
      </w:r>
      <w:r w:rsidRPr="00293FD1">
        <w:rPr>
          <w:rFonts w:ascii="Arial" w:eastAsia="Times New Roman" w:hAnsi="Arial" w:cs="Arial"/>
          <w:spacing w:val="1"/>
        </w:rPr>
        <w:t>о</w:t>
      </w:r>
      <w:r w:rsidRPr="00293FD1">
        <w:rPr>
          <w:rFonts w:ascii="Arial" w:eastAsia="Times New Roman" w:hAnsi="Arial" w:cs="Arial"/>
        </w:rPr>
        <w:t>ц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  <w:spacing w:val="-1"/>
        </w:rPr>
        <w:t>н</w:t>
      </w:r>
      <w:r w:rsidRPr="00293FD1">
        <w:rPr>
          <w:rFonts w:ascii="Arial" w:eastAsia="Times New Roman" w:hAnsi="Arial" w:cs="Arial"/>
        </w:rPr>
        <w:t>к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  <w:spacing w:val="107"/>
        </w:rPr>
        <w:t xml:space="preserve"> </w:t>
      </w:r>
      <w:r w:rsidRPr="00293FD1">
        <w:rPr>
          <w:rFonts w:ascii="Arial" w:eastAsia="Times New Roman" w:hAnsi="Arial" w:cs="Arial"/>
          <w:spacing w:val="-1"/>
        </w:rPr>
        <w:t>к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</w:rPr>
        <w:t>ч</w:t>
      </w:r>
      <w:r w:rsidRPr="00293FD1">
        <w:rPr>
          <w:rFonts w:ascii="Arial" w:eastAsia="Times New Roman" w:hAnsi="Arial" w:cs="Arial"/>
          <w:w w:val="101"/>
        </w:rPr>
        <w:t>ес</w:t>
      </w:r>
      <w:r w:rsidRPr="00293FD1">
        <w:rPr>
          <w:rFonts w:ascii="Arial" w:eastAsia="Times New Roman" w:hAnsi="Arial" w:cs="Arial"/>
        </w:rPr>
        <w:t>тв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  <w:spacing w:val="104"/>
        </w:rPr>
        <w:t xml:space="preserve"> </w:t>
      </w:r>
      <w:r w:rsidRPr="00293FD1">
        <w:rPr>
          <w:rFonts w:ascii="Arial" w:eastAsia="Times New Roman" w:hAnsi="Arial" w:cs="Arial"/>
          <w:spacing w:val="1"/>
        </w:rPr>
        <w:t>о</w:t>
      </w:r>
      <w:r w:rsidRPr="00293FD1">
        <w:rPr>
          <w:rFonts w:ascii="Arial" w:eastAsia="Times New Roman" w:hAnsi="Arial" w:cs="Arial"/>
        </w:rPr>
        <w:t>бр</w:t>
      </w:r>
      <w:r w:rsidRPr="00293FD1">
        <w:rPr>
          <w:rFonts w:ascii="Arial" w:eastAsia="Times New Roman" w:hAnsi="Arial" w:cs="Arial"/>
          <w:spacing w:val="1"/>
          <w:w w:val="101"/>
        </w:rPr>
        <w:t>а</w:t>
      </w:r>
      <w:r w:rsidRPr="00293FD1">
        <w:rPr>
          <w:rFonts w:ascii="Arial" w:eastAsia="Times New Roman" w:hAnsi="Arial" w:cs="Arial"/>
          <w:spacing w:val="-1"/>
        </w:rPr>
        <w:t>з</w:t>
      </w:r>
      <w:r w:rsidRPr="00293FD1">
        <w:rPr>
          <w:rFonts w:ascii="Arial" w:eastAsia="Times New Roman" w:hAnsi="Arial" w:cs="Arial"/>
        </w:rPr>
        <w:t>ов</w:t>
      </w:r>
      <w:r w:rsidRPr="00293FD1">
        <w:rPr>
          <w:rFonts w:ascii="Arial" w:eastAsia="Times New Roman" w:hAnsi="Arial" w:cs="Arial"/>
          <w:w w:val="101"/>
        </w:rPr>
        <w:t>а</w:t>
      </w:r>
      <w:r>
        <w:rPr>
          <w:rFonts w:ascii="Arial" w:eastAsia="Times New Roman" w:hAnsi="Arial" w:cs="Arial"/>
        </w:rPr>
        <w:t>ния в</w:t>
      </w:r>
      <w:r w:rsidRPr="00293FD1">
        <w:rPr>
          <w:rFonts w:ascii="Arial" w:eastAsia="Times New Roman" w:hAnsi="Arial" w:cs="Arial"/>
          <w:spacing w:val="108"/>
        </w:rPr>
        <w:t xml:space="preserve"> </w:t>
      </w:r>
      <w:proofErr w:type="spellStart"/>
      <w:r>
        <w:rPr>
          <w:rFonts w:ascii="Arial" w:eastAsia="Times New Roman" w:hAnsi="Arial" w:cs="Arial"/>
        </w:rPr>
        <w:t>СамГТУ</w:t>
      </w:r>
      <w:proofErr w:type="spellEnd"/>
      <w:r w:rsidRPr="00293FD1">
        <w:rPr>
          <w:rFonts w:ascii="Arial" w:eastAsia="Times New Roman" w:hAnsi="Arial" w:cs="Arial"/>
        </w:rPr>
        <w:t xml:space="preserve"> включ</w:t>
      </w:r>
      <w:r w:rsidRPr="00293FD1">
        <w:rPr>
          <w:rFonts w:ascii="Arial" w:eastAsia="Times New Roman" w:hAnsi="Arial" w:cs="Arial"/>
          <w:w w:val="101"/>
        </w:rPr>
        <w:t>ае</w:t>
      </w:r>
      <w:r w:rsidRPr="00293FD1">
        <w:rPr>
          <w:rFonts w:ascii="Arial" w:eastAsia="Times New Roman" w:hAnsi="Arial" w:cs="Arial"/>
        </w:rPr>
        <w:t>т</w:t>
      </w:r>
      <w:r w:rsidRPr="00293FD1">
        <w:rPr>
          <w:rFonts w:ascii="Arial" w:eastAsia="Times New Roman" w:hAnsi="Arial" w:cs="Arial"/>
          <w:w w:val="101"/>
        </w:rPr>
        <w:t>:</w:t>
      </w:r>
    </w:p>
    <w:p w:rsidR="00293FD1" w:rsidRPr="00293FD1" w:rsidRDefault="00293FD1" w:rsidP="00AE4E12">
      <w:pPr>
        <w:pStyle w:val="a4"/>
        <w:widowControl w:val="0"/>
        <w:numPr>
          <w:ilvl w:val="0"/>
          <w:numId w:val="35"/>
        </w:numPr>
        <w:spacing w:before="3" w:line="276" w:lineRule="auto"/>
        <w:ind w:left="567" w:right="-65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1"/>
        </w:rPr>
        <w:t xml:space="preserve"> </w:t>
      </w:r>
      <w:r w:rsidRPr="00293FD1">
        <w:rPr>
          <w:rFonts w:ascii="Arial" w:eastAsia="Times New Roman" w:hAnsi="Arial" w:cs="Arial"/>
          <w:spacing w:val="1"/>
        </w:rPr>
        <w:t>ор</w:t>
      </w:r>
      <w:r w:rsidRPr="00293FD1">
        <w:rPr>
          <w:rFonts w:ascii="Arial" w:eastAsia="Times New Roman" w:hAnsi="Arial" w:cs="Arial"/>
          <w:spacing w:val="-1"/>
        </w:rPr>
        <w:t>г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</w:rPr>
        <w:t>низ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  <w:spacing w:val="-2"/>
        </w:rPr>
        <w:t>ц</w:t>
      </w:r>
      <w:r w:rsidRPr="00293FD1">
        <w:rPr>
          <w:rFonts w:ascii="Arial" w:eastAsia="Times New Roman" w:hAnsi="Arial" w:cs="Arial"/>
          <w:spacing w:val="1"/>
        </w:rPr>
        <w:t>и</w:t>
      </w:r>
      <w:r w:rsidRPr="00293FD1">
        <w:rPr>
          <w:rFonts w:ascii="Arial" w:eastAsia="Times New Roman" w:hAnsi="Arial" w:cs="Arial"/>
        </w:rPr>
        <w:t>ю</w:t>
      </w:r>
      <w:r w:rsidRPr="00293FD1">
        <w:rPr>
          <w:rFonts w:ascii="Arial" w:eastAsia="Times New Roman" w:hAnsi="Arial" w:cs="Arial"/>
          <w:spacing w:val="56"/>
        </w:rPr>
        <w:t xml:space="preserve"> </w:t>
      </w:r>
      <w:r w:rsidRPr="00293FD1">
        <w:rPr>
          <w:rFonts w:ascii="Arial" w:eastAsia="Times New Roman" w:hAnsi="Arial" w:cs="Arial"/>
        </w:rPr>
        <w:t>и</w:t>
      </w:r>
      <w:r w:rsidRPr="00293FD1">
        <w:rPr>
          <w:rFonts w:ascii="Arial" w:eastAsia="Times New Roman" w:hAnsi="Arial" w:cs="Arial"/>
          <w:spacing w:val="58"/>
        </w:rPr>
        <w:t xml:space="preserve"> </w:t>
      </w:r>
      <w:r w:rsidRPr="00293FD1">
        <w:rPr>
          <w:rFonts w:ascii="Arial" w:eastAsia="Times New Roman" w:hAnsi="Arial" w:cs="Arial"/>
          <w:spacing w:val="1"/>
        </w:rPr>
        <w:t>п</w:t>
      </w:r>
      <w:r w:rsidRPr="00293FD1">
        <w:rPr>
          <w:rFonts w:ascii="Arial" w:eastAsia="Times New Roman" w:hAnsi="Arial" w:cs="Arial"/>
        </w:rPr>
        <w:t>ров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</w:rPr>
        <w:t>д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</w:rPr>
        <w:t>ни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  <w:spacing w:val="57"/>
        </w:rPr>
        <w:t xml:space="preserve"> </w:t>
      </w:r>
      <w:r w:rsidRPr="00293FD1">
        <w:rPr>
          <w:rFonts w:ascii="Arial" w:eastAsia="Times New Roman" w:hAnsi="Arial" w:cs="Arial"/>
        </w:rPr>
        <w:t>проц</w:t>
      </w:r>
      <w:r w:rsidRPr="00293FD1">
        <w:rPr>
          <w:rFonts w:ascii="Arial" w:eastAsia="Times New Roman" w:hAnsi="Arial" w:cs="Arial"/>
          <w:spacing w:val="-1"/>
          <w:w w:val="101"/>
        </w:rPr>
        <w:t>е</w:t>
      </w:r>
      <w:r w:rsidRPr="00293FD1">
        <w:rPr>
          <w:rFonts w:ascii="Arial" w:eastAsia="Times New Roman" w:hAnsi="Arial" w:cs="Arial"/>
          <w:spacing w:val="-2"/>
        </w:rPr>
        <w:t>д</w:t>
      </w:r>
      <w:r w:rsidRPr="00293FD1">
        <w:rPr>
          <w:rFonts w:ascii="Arial" w:eastAsia="Times New Roman" w:hAnsi="Arial" w:cs="Arial"/>
          <w:spacing w:val="1"/>
        </w:rPr>
        <w:t>у</w:t>
      </w:r>
      <w:r w:rsidRPr="00293FD1">
        <w:rPr>
          <w:rFonts w:ascii="Arial" w:eastAsia="Times New Roman" w:hAnsi="Arial" w:cs="Arial"/>
        </w:rPr>
        <w:t>р</w:t>
      </w:r>
      <w:r>
        <w:rPr>
          <w:rFonts w:ascii="Arial" w:eastAsia="Times New Roman" w:hAnsi="Arial" w:cs="Arial"/>
          <w:spacing w:val="56"/>
        </w:rPr>
        <w:t xml:space="preserve"> </w:t>
      </w:r>
      <w:r>
        <w:rPr>
          <w:rFonts w:ascii="Arial" w:eastAsia="Times New Roman" w:hAnsi="Arial" w:cs="Arial"/>
          <w:spacing w:val="1"/>
        </w:rPr>
        <w:t>государственной и п</w:t>
      </w:r>
      <w:r w:rsidRPr="00293FD1">
        <w:rPr>
          <w:rFonts w:ascii="Arial" w:eastAsia="Times New Roman" w:hAnsi="Arial" w:cs="Arial"/>
        </w:rPr>
        <w:t>р</w:t>
      </w:r>
      <w:r w:rsidRPr="00293FD1">
        <w:rPr>
          <w:rFonts w:ascii="Arial" w:eastAsia="Times New Roman" w:hAnsi="Arial" w:cs="Arial"/>
          <w:spacing w:val="1"/>
        </w:rPr>
        <w:t>оф</w:t>
      </w:r>
      <w:r w:rsidRPr="00293FD1">
        <w:rPr>
          <w:rFonts w:ascii="Arial" w:eastAsia="Times New Roman" w:hAnsi="Arial" w:cs="Arial"/>
          <w:spacing w:val="-1"/>
          <w:w w:val="101"/>
        </w:rPr>
        <w:t>е</w:t>
      </w:r>
      <w:r w:rsidRPr="00293FD1">
        <w:rPr>
          <w:rFonts w:ascii="Arial" w:eastAsia="Times New Roman" w:hAnsi="Arial" w:cs="Arial"/>
          <w:w w:val="101"/>
        </w:rPr>
        <w:t>сс</w:t>
      </w:r>
      <w:r w:rsidRPr="00293FD1">
        <w:rPr>
          <w:rFonts w:ascii="Arial" w:eastAsia="Times New Roman" w:hAnsi="Arial" w:cs="Arial"/>
          <w:spacing w:val="-2"/>
        </w:rPr>
        <w:t>и</w:t>
      </w:r>
      <w:r w:rsidRPr="00293FD1">
        <w:rPr>
          <w:rFonts w:ascii="Arial" w:eastAsia="Times New Roman" w:hAnsi="Arial" w:cs="Arial"/>
          <w:spacing w:val="-1"/>
        </w:rPr>
        <w:t>о</w:t>
      </w:r>
      <w:r w:rsidRPr="00293FD1">
        <w:rPr>
          <w:rFonts w:ascii="Arial" w:eastAsia="Times New Roman" w:hAnsi="Arial" w:cs="Arial"/>
        </w:rPr>
        <w:t>н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</w:rPr>
        <w:t>льн</w:t>
      </w:r>
      <w:r w:rsidRPr="00293FD1">
        <w:rPr>
          <w:rFonts w:ascii="Arial" w:eastAsia="Times New Roman" w:hAnsi="Arial" w:cs="Arial"/>
          <w:spacing w:val="1"/>
        </w:rPr>
        <w:t>о</w:t>
      </w:r>
      <w:r w:rsidRPr="00293FD1">
        <w:rPr>
          <w:rFonts w:ascii="Arial" w:eastAsia="Times New Roman" w:hAnsi="Arial" w:cs="Arial"/>
        </w:rPr>
        <w:t>-общ</w:t>
      </w:r>
      <w:r w:rsidRPr="00293FD1">
        <w:rPr>
          <w:rFonts w:ascii="Arial" w:eastAsia="Times New Roman" w:hAnsi="Arial" w:cs="Arial"/>
          <w:w w:val="101"/>
        </w:rPr>
        <w:t>ес</w:t>
      </w:r>
      <w:r w:rsidRPr="00293FD1">
        <w:rPr>
          <w:rFonts w:ascii="Arial" w:eastAsia="Times New Roman" w:hAnsi="Arial" w:cs="Arial"/>
        </w:rPr>
        <w:t>тв</w:t>
      </w:r>
      <w:r w:rsidRPr="00293FD1">
        <w:rPr>
          <w:rFonts w:ascii="Arial" w:eastAsia="Times New Roman" w:hAnsi="Arial" w:cs="Arial"/>
          <w:spacing w:val="-2"/>
          <w:w w:val="101"/>
        </w:rPr>
        <w:t>е</w:t>
      </w:r>
      <w:r w:rsidRPr="00293FD1">
        <w:rPr>
          <w:rFonts w:ascii="Arial" w:eastAsia="Times New Roman" w:hAnsi="Arial" w:cs="Arial"/>
        </w:rPr>
        <w:t>нн</w:t>
      </w:r>
      <w:r w:rsidRPr="00293FD1">
        <w:rPr>
          <w:rFonts w:ascii="Arial" w:eastAsia="Times New Roman" w:hAnsi="Arial" w:cs="Arial"/>
          <w:spacing w:val="-1"/>
        </w:rPr>
        <w:t>о</w:t>
      </w:r>
      <w:r w:rsidRPr="00293FD1">
        <w:rPr>
          <w:rFonts w:ascii="Arial" w:eastAsia="Times New Roman" w:hAnsi="Arial" w:cs="Arial"/>
        </w:rPr>
        <w:t xml:space="preserve">й 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</w:rPr>
        <w:t>к</w:t>
      </w:r>
      <w:r w:rsidRPr="00293FD1">
        <w:rPr>
          <w:rFonts w:ascii="Arial" w:eastAsia="Times New Roman" w:hAnsi="Arial" w:cs="Arial"/>
          <w:spacing w:val="-1"/>
        </w:rPr>
        <w:t>к</w:t>
      </w:r>
      <w:r w:rsidRPr="00293FD1">
        <w:rPr>
          <w:rFonts w:ascii="Arial" w:eastAsia="Times New Roman" w:hAnsi="Arial" w:cs="Arial"/>
          <w:spacing w:val="1"/>
        </w:rPr>
        <w:t>р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  <w:spacing w:val="-1"/>
        </w:rPr>
        <w:t>д</w:t>
      </w:r>
      <w:r w:rsidRPr="00293FD1">
        <w:rPr>
          <w:rFonts w:ascii="Arial" w:eastAsia="Times New Roman" w:hAnsi="Arial" w:cs="Arial"/>
          <w:spacing w:val="1"/>
        </w:rPr>
        <w:t>и</w:t>
      </w:r>
      <w:r w:rsidRPr="00293FD1">
        <w:rPr>
          <w:rFonts w:ascii="Arial" w:eastAsia="Times New Roman" w:hAnsi="Arial" w:cs="Arial"/>
        </w:rPr>
        <w:t>т</w:t>
      </w:r>
      <w:r w:rsidRPr="00293FD1">
        <w:rPr>
          <w:rFonts w:ascii="Arial" w:eastAsia="Times New Roman" w:hAnsi="Arial" w:cs="Arial"/>
          <w:spacing w:val="-1"/>
          <w:w w:val="101"/>
        </w:rPr>
        <w:t>а</w:t>
      </w:r>
      <w:r w:rsidRPr="00293FD1">
        <w:rPr>
          <w:rFonts w:ascii="Arial" w:eastAsia="Times New Roman" w:hAnsi="Arial" w:cs="Arial"/>
        </w:rPr>
        <w:t>ц</w:t>
      </w:r>
      <w:r w:rsidRPr="00293FD1">
        <w:rPr>
          <w:rFonts w:ascii="Arial" w:eastAsia="Times New Roman" w:hAnsi="Arial" w:cs="Arial"/>
          <w:spacing w:val="-1"/>
        </w:rPr>
        <w:t>и</w:t>
      </w:r>
      <w:r w:rsidRPr="00293FD1">
        <w:rPr>
          <w:rFonts w:ascii="Arial" w:eastAsia="Times New Roman" w:hAnsi="Arial" w:cs="Arial"/>
        </w:rPr>
        <w:t>и об</w:t>
      </w:r>
      <w:r w:rsidRPr="00293FD1">
        <w:rPr>
          <w:rFonts w:ascii="Arial" w:eastAsia="Times New Roman" w:hAnsi="Arial" w:cs="Arial"/>
          <w:spacing w:val="1"/>
        </w:rPr>
        <w:t>р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</w:rPr>
        <w:t>з</w:t>
      </w:r>
      <w:r w:rsidRPr="00293FD1">
        <w:rPr>
          <w:rFonts w:ascii="Arial" w:eastAsia="Times New Roman" w:hAnsi="Arial" w:cs="Arial"/>
          <w:spacing w:val="1"/>
        </w:rPr>
        <w:t>о</w:t>
      </w:r>
      <w:r w:rsidRPr="00293FD1">
        <w:rPr>
          <w:rFonts w:ascii="Arial" w:eastAsia="Times New Roman" w:hAnsi="Arial" w:cs="Arial"/>
        </w:rPr>
        <w:t>в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  <w:spacing w:val="-1"/>
        </w:rPr>
        <w:t>т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  <w:spacing w:val="-1"/>
        </w:rPr>
        <w:t>ль</w:t>
      </w:r>
      <w:r w:rsidRPr="00293FD1">
        <w:rPr>
          <w:rFonts w:ascii="Arial" w:eastAsia="Times New Roman" w:hAnsi="Arial" w:cs="Arial"/>
        </w:rPr>
        <w:t>ных прогр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</w:rPr>
        <w:t>мм</w:t>
      </w:r>
      <w:r w:rsidRPr="00293FD1">
        <w:rPr>
          <w:rFonts w:ascii="Arial" w:eastAsia="Times New Roman" w:hAnsi="Arial" w:cs="Arial"/>
          <w:w w:val="101"/>
        </w:rPr>
        <w:t>;</w:t>
      </w:r>
    </w:p>
    <w:p w:rsidR="00293FD1" w:rsidRDefault="00293FD1" w:rsidP="00AE4E12">
      <w:pPr>
        <w:pStyle w:val="a4"/>
        <w:widowControl w:val="0"/>
        <w:numPr>
          <w:ilvl w:val="0"/>
          <w:numId w:val="35"/>
        </w:numPr>
        <w:spacing w:before="17" w:line="276" w:lineRule="auto"/>
        <w:ind w:left="567" w:right="-65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1"/>
        </w:rPr>
        <w:lastRenderedPageBreak/>
        <w:t xml:space="preserve"> </w:t>
      </w:r>
      <w:r w:rsidRPr="00293FD1">
        <w:rPr>
          <w:rFonts w:ascii="Arial" w:eastAsia="Times New Roman" w:hAnsi="Arial" w:cs="Arial"/>
          <w:spacing w:val="1"/>
        </w:rPr>
        <w:t>ор</w:t>
      </w:r>
      <w:r w:rsidRPr="00293FD1">
        <w:rPr>
          <w:rFonts w:ascii="Arial" w:eastAsia="Times New Roman" w:hAnsi="Arial" w:cs="Arial"/>
          <w:spacing w:val="-1"/>
        </w:rPr>
        <w:t>г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</w:rPr>
        <w:t>низ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  <w:spacing w:val="-1"/>
        </w:rPr>
        <w:t>ц</w:t>
      </w:r>
      <w:r w:rsidRPr="00293FD1">
        <w:rPr>
          <w:rFonts w:ascii="Arial" w:eastAsia="Times New Roman" w:hAnsi="Arial" w:cs="Arial"/>
        </w:rPr>
        <w:t>ию</w:t>
      </w:r>
      <w:r w:rsidRPr="00293FD1">
        <w:rPr>
          <w:rFonts w:ascii="Arial" w:eastAsia="Times New Roman" w:hAnsi="Arial" w:cs="Arial"/>
          <w:spacing w:val="8"/>
        </w:rPr>
        <w:t xml:space="preserve"> </w:t>
      </w:r>
      <w:proofErr w:type="gramStart"/>
      <w:r w:rsidRPr="00293FD1">
        <w:rPr>
          <w:rFonts w:ascii="Arial" w:eastAsia="Times New Roman" w:hAnsi="Arial" w:cs="Arial"/>
          <w:spacing w:val="1"/>
        </w:rPr>
        <w:t>о</w:t>
      </w:r>
      <w:r w:rsidRPr="00293FD1">
        <w:rPr>
          <w:rFonts w:ascii="Arial" w:eastAsia="Times New Roman" w:hAnsi="Arial" w:cs="Arial"/>
        </w:rPr>
        <w:t>ц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  <w:spacing w:val="-1"/>
        </w:rPr>
        <w:t>н</w:t>
      </w:r>
      <w:r w:rsidRPr="00293FD1">
        <w:rPr>
          <w:rFonts w:ascii="Arial" w:eastAsia="Times New Roman" w:hAnsi="Arial" w:cs="Arial"/>
          <w:spacing w:val="-2"/>
        </w:rPr>
        <w:t>к</w:t>
      </w:r>
      <w:r w:rsidRPr="00293FD1">
        <w:rPr>
          <w:rFonts w:ascii="Arial" w:eastAsia="Times New Roman" w:hAnsi="Arial" w:cs="Arial"/>
        </w:rPr>
        <w:t>и</w:t>
      </w:r>
      <w:r w:rsidRPr="00293FD1">
        <w:rPr>
          <w:rFonts w:ascii="Arial" w:eastAsia="Times New Roman" w:hAnsi="Arial" w:cs="Arial"/>
          <w:spacing w:val="13"/>
        </w:rPr>
        <w:t xml:space="preserve"> </w:t>
      </w:r>
      <w:r w:rsidRPr="00293FD1">
        <w:rPr>
          <w:rFonts w:ascii="Arial" w:eastAsia="Times New Roman" w:hAnsi="Arial" w:cs="Arial"/>
        </w:rPr>
        <w:t>к</w:t>
      </w:r>
      <w:r w:rsidRPr="00293FD1">
        <w:rPr>
          <w:rFonts w:ascii="Arial" w:eastAsia="Times New Roman" w:hAnsi="Arial" w:cs="Arial"/>
          <w:spacing w:val="-1"/>
          <w:w w:val="101"/>
        </w:rPr>
        <w:t>а</w:t>
      </w:r>
      <w:r w:rsidRPr="00293FD1">
        <w:rPr>
          <w:rFonts w:ascii="Arial" w:eastAsia="Times New Roman" w:hAnsi="Arial" w:cs="Arial"/>
        </w:rPr>
        <w:t>ч</w:t>
      </w:r>
      <w:r w:rsidRPr="00293FD1">
        <w:rPr>
          <w:rFonts w:ascii="Arial" w:eastAsia="Times New Roman" w:hAnsi="Arial" w:cs="Arial"/>
          <w:w w:val="101"/>
        </w:rPr>
        <w:t>ес</w:t>
      </w:r>
      <w:r w:rsidRPr="00293FD1">
        <w:rPr>
          <w:rFonts w:ascii="Arial" w:eastAsia="Times New Roman" w:hAnsi="Arial" w:cs="Arial"/>
        </w:rPr>
        <w:t>т</w:t>
      </w:r>
      <w:r w:rsidRPr="00293FD1">
        <w:rPr>
          <w:rFonts w:ascii="Arial" w:eastAsia="Times New Roman" w:hAnsi="Arial" w:cs="Arial"/>
          <w:spacing w:val="-1"/>
        </w:rPr>
        <w:t>в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  <w:spacing w:val="9"/>
        </w:rPr>
        <w:t xml:space="preserve"> </w:t>
      </w:r>
      <w:r w:rsidRPr="00293FD1">
        <w:rPr>
          <w:rFonts w:ascii="Arial" w:eastAsia="Times New Roman" w:hAnsi="Arial" w:cs="Arial"/>
          <w:spacing w:val="1"/>
        </w:rPr>
        <w:t>у</w:t>
      </w:r>
      <w:r w:rsidRPr="00293FD1">
        <w:rPr>
          <w:rFonts w:ascii="Arial" w:eastAsia="Times New Roman" w:hAnsi="Arial" w:cs="Arial"/>
          <w:w w:val="101"/>
        </w:rPr>
        <w:t>с</w:t>
      </w:r>
      <w:r w:rsidRPr="00293FD1">
        <w:rPr>
          <w:rFonts w:ascii="Arial" w:eastAsia="Times New Roman" w:hAnsi="Arial" w:cs="Arial"/>
          <w:spacing w:val="-3"/>
        </w:rPr>
        <w:t>л</w:t>
      </w:r>
      <w:r w:rsidRPr="00293FD1">
        <w:rPr>
          <w:rFonts w:ascii="Arial" w:eastAsia="Times New Roman" w:hAnsi="Arial" w:cs="Arial"/>
          <w:spacing w:val="1"/>
        </w:rPr>
        <w:t>о</w:t>
      </w:r>
      <w:r w:rsidRPr="00293FD1">
        <w:rPr>
          <w:rFonts w:ascii="Arial" w:eastAsia="Times New Roman" w:hAnsi="Arial" w:cs="Arial"/>
        </w:rPr>
        <w:t>вий</w:t>
      </w:r>
      <w:r w:rsidRPr="00293FD1">
        <w:rPr>
          <w:rFonts w:ascii="Arial" w:eastAsia="Times New Roman" w:hAnsi="Arial" w:cs="Arial"/>
          <w:spacing w:val="10"/>
        </w:rPr>
        <w:t xml:space="preserve"> </w:t>
      </w:r>
      <w:r w:rsidRPr="00293FD1">
        <w:rPr>
          <w:rFonts w:ascii="Arial" w:eastAsia="Times New Roman" w:hAnsi="Arial" w:cs="Arial"/>
          <w:spacing w:val="1"/>
        </w:rPr>
        <w:t>о</w:t>
      </w:r>
      <w:r w:rsidRPr="00293FD1">
        <w:rPr>
          <w:rFonts w:ascii="Arial" w:eastAsia="Times New Roman" w:hAnsi="Arial" w:cs="Arial"/>
          <w:w w:val="101"/>
        </w:rPr>
        <w:t>с</w:t>
      </w:r>
      <w:r w:rsidRPr="00293FD1">
        <w:rPr>
          <w:rFonts w:ascii="Arial" w:eastAsia="Times New Roman" w:hAnsi="Arial" w:cs="Arial"/>
        </w:rPr>
        <w:t>ущ</w:t>
      </w:r>
      <w:r w:rsidRPr="00293FD1">
        <w:rPr>
          <w:rFonts w:ascii="Arial" w:eastAsia="Times New Roman" w:hAnsi="Arial" w:cs="Arial"/>
          <w:w w:val="101"/>
        </w:rPr>
        <w:t>ес</w:t>
      </w:r>
      <w:r w:rsidRPr="00293FD1">
        <w:rPr>
          <w:rFonts w:ascii="Arial" w:eastAsia="Times New Roman" w:hAnsi="Arial" w:cs="Arial"/>
          <w:spacing w:val="-1"/>
        </w:rPr>
        <w:t>т</w:t>
      </w:r>
      <w:r w:rsidRPr="00293FD1">
        <w:rPr>
          <w:rFonts w:ascii="Arial" w:eastAsia="Times New Roman" w:hAnsi="Arial" w:cs="Arial"/>
        </w:rPr>
        <w:t>вл</w:t>
      </w:r>
      <w:r w:rsidRPr="00293FD1">
        <w:rPr>
          <w:rFonts w:ascii="Arial" w:eastAsia="Times New Roman" w:hAnsi="Arial" w:cs="Arial"/>
          <w:spacing w:val="-2"/>
          <w:w w:val="101"/>
        </w:rPr>
        <w:t>е</w:t>
      </w:r>
      <w:r w:rsidRPr="00293FD1">
        <w:rPr>
          <w:rFonts w:ascii="Arial" w:eastAsia="Times New Roman" w:hAnsi="Arial" w:cs="Arial"/>
        </w:rPr>
        <w:t>ни</w:t>
      </w:r>
      <w:r w:rsidRPr="00293FD1">
        <w:rPr>
          <w:rFonts w:ascii="Arial" w:eastAsia="Times New Roman" w:hAnsi="Arial" w:cs="Arial"/>
          <w:w w:val="101"/>
        </w:rPr>
        <w:t>я</w:t>
      </w:r>
      <w:r w:rsidRPr="00293FD1">
        <w:rPr>
          <w:rFonts w:ascii="Arial" w:eastAsia="Times New Roman" w:hAnsi="Arial" w:cs="Arial"/>
          <w:spacing w:val="9"/>
        </w:rPr>
        <w:t xml:space="preserve"> </w:t>
      </w:r>
      <w:r w:rsidRPr="00293FD1">
        <w:rPr>
          <w:rFonts w:ascii="Arial" w:eastAsia="Times New Roman" w:hAnsi="Arial" w:cs="Arial"/>
        </w:rPr>
        <w:t>о</w:t>
      </w:r>
      <w:r w:rsidRPr="00293FD1">
        <w:rPr>
          <w:rFonts w:ascii="Arial" w:eastAsia="Times New Roman" w:hAnsi="Arial" w:cs="Arial"/>
          <w:spacing w:val="-1"/>
        </w:rPr>
        <w:t>б</w:t>
      </w:r>
      <w:r w:rsidRPr="00293FD1">
        <w:rPr>
          <w:rFonts w:ascii="Arial" w:eastAsia="Times New Roman" w:hAnsi="Arial" w:cs="Arial"/>
        </w:rPr>
        <w:t>р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</w:rPr>
        <w:t>зов</w:t>
      </w:r>
      <w:r w:rsidRPr="00293FD1">
        <w:rPr>
          <w:rFonts w:ascii="Arial" w:eastAsia="Times New Roman" w:hAnsi="Arial" w:cs="Arial"/>
          <w:w w:val="101"/>
        </w:rPr>
        <w:t>а</w:t>
      </w:r>
      <w:r w:rsidRPr="00293FD1">
        <w:rPr>
          <w:rFonts w:ascii="Arial" w:eastAsia="Times New Roman" w:hAnsi="Arial" w:cs="Arial"/>
        </w:rPr>
        <w:t>т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  <w:spacing w:val="-1"/>
        </w:rPr>
        <w:t>л</w:t>
      </w:r>
      <w:r w:rsidRPr="00293FD1">
        <w:rPr>
          <w:rFonts w:ascii="Arial" w:eastAsia="Times New Roman" w:hAnsi="Arial" w:cs="Arial"/>
        </w:rPr>
        <w:t>ь</w:t>
      </w:r>
      <w:r w:rsidRPr="00293FD1">
        <w:rPr>
          <w:rFonts w:ascii="Arial" w:eastAsia="Times New Roman" w:hAnsi="Arial" w:cs="Arial"/>
          <w:spacing w:val="-1"/>
        </w:rPr>
        <w:t>но</w:t>
      </w:r>
      <w:r w:rsidRPr="00293FD1">
        <w:rPr>
          <w:rFonts w:ascii="Arial" w:eastAsia="Times New Roman" w:hAnsi="Arial" w:cs="Arial"/>
        </w:rPr>
        <w:t xml:space="preserve">й </w:t>
      </w:r>
      <w:r w:rsidRPr="00293FD1">
        <w:rPr>
          <w:rFonts w:ascii="Arial" w:eastAsia="Times New Roman" w:hAnsi="Arial" w:cs="Arial"/>
          <w:spacing w:val="1"/>
        </w:rPr>
        <w:t>д</w:t>
      </w:r>
      <w:r w:rsidRPr="00293FD1">
        <w:rPr>
          <w:rFonts w:ascii="Arial" w:eastAsia="Times New Roman" w:hAnsi="Arial" w:cs="Arial"/>
          <w:w w:val="101"/>
        </w:rPr>
        <w:t>ея</w:t>
      </w:r>
      <w:r w:rsidRPr="00293FD1">
        <w:rPr>
          <w:rFonts w:ascii="Arial" w:eastAsia="Times New Roman" w:hAnsi="Arial" w:cs="Arial"/>
        </w:rPr>
        <w:t>т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</w:rPr>
        <w:t>л</w:t>
      </w:r>
      <w:r w:rsidRPr="00293FD1">
        <w:rPr>
          <w:rFonts w:ascii="Arial" w:eastAsia="Times New Roman" w:hAnsi="Arial" w:cs="Arial"/>
          <w:spacing w:val="-3"/>
        </w:rPr>
        <w:t>ь</w:t>
      </w:r>
      <w:r w:rsidRPr="00293FD1">
        <w:rPr>
          <w:rFonts w:ascii="Arial" w:eastAsia="Times New Roman" w:hAnsi="Arial" w:cs="Arial"/>
        </w:rPr>
        <w:t>но</w:t>
      </w:r>
      <w:r w:rsidRPr="00293FD1">
        <w:rPr>
          <w:rFonts w:ascii="Arial" w:eastAsia="Times New Roman" w:hAnsi="Arial" w:cs="Arial"/>
          <w:w w:val="101"/>
        </w:rPr>
        <w:t>с</w:t>
      </w:r>
      <w:r w:rsidRPr="00293FD1">
        <w:rPr>
          <w:rFonts w:ascii="Arial" w:eastAsia="Times New Roman" w:hAnsi="Arial" w:cs="Arial"/>
          <w:spacing w:val="-2"/>
        </w:rPr>
        <w:t>т</w:t>
      </w:r>
      <w:r w:rsidRPr="00293FD1">
        <w:rPr>
          <w:rFonts w:ascii="Arial" w:eastAsia="Times New Roman" w:hAnsi="Arial" w:cs="Arial"/>
        </w:rPr>
        <w:t>и</w:t>
      </w:r>
      <w:r w:rsidRPr="00293FD1">
        <w:rPr>
          <w:rFonts w:ascii="Arial" w:eastAsia="Times New Roman" w:hAnsi="Arial" w:cs="Arial"/>
          <w:spacing w:val="1"/>
        </w:rPr>
        <w:t xml:space="preserve"> </w:t>
      </w:r>
      <w:r w:rsidRPr="00293FD1">
        <w:rPr>
          <w:rFonts w:ascii="Arial" w:eastAsia="Times New Roman" w:hAnsi="Arial" w:cs="Arial"/>
        </w:rPr>
        <w:t>Унив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</w:rPr>
        <w:t>р</w:t>
      </w:r>
      <w:r w:rsidRPr="00293FD1">
        <w:rPr>
          <w:rFonts w:ascii="Arial" w:eastAsia="Times New Roman" w:hAnsi="Arial" w:cs="Arial"/>
          <w:w w:val="101"/>
        </w:rPr>
        <w:t>с</w:t>
      </w:r>
      <w:r w:rsidRPr="00293FD1">
        <w:rPr>
          <w:rFonts w:ascii="Arial" w:eastAsia="Times New Roman" w:hAnsi="Arial" w:cs="Arial"/>
        </w:rPr>
        <w:t>и</w:t>
      </w:r>
      <w:r w:rsidRPr="00293FD1">
        <w:rPr>
          <w:rFonts w:ascii="Arial" w:eastAsia="Times New Roman" w:hAnsi="Arial" w:cs="Arial"/>
          <w:spacing w:val="-1"/>
        </w:rPr>
        <w:t>т</w:t>
      </w:r>
      <w:r w:rsidRPr="00293FD1">
        <w:rPr>
          <w:rFonts w:ascii="Arial" w:eastAsia="Times New Roman" w:hAnsi="Arial" w:cs="Arial"/>
          <w:w w:val="101"/>
        </w:rPr>
        <w:t>е</w:t>
      </w:r>
      <w:r w:rsidRPr="00293FD1">
        <w:rPr>
          <w:rFonts w:ascii="Arial" w:eastAsia="Times New Roman" w:hAnsi="Arial" w:cs="Arial"/>
          <w:spacing w:val="-1"/>
        </w:rPr>
        <w:t>т</w:t>
      </w:r>
      <w:r w:rsidRPr="00293FD1">
        <w:rPr>
          <w:rFonts w:ascii="Arial" w:eastAsia="Times New Roman" w:hAnsi="Arial" w:cs="Arial"/>
          <w:w w:val="101"/>
        </w:rPr>
        <w:t>а</w:t>
      </w:r>
      <w:proofErr w:type="gramEnd"/>
      <w:r>
        <w:rPr>
          <w:rFonts w:ascii="Arial" w:eastAsia="Times New Roman" w:hAnsi="Arial" w:cs="Arial"/>
        </w:rPr>
        <w:t>;</w:t>
      </w:r>
    </w:p>
    <w:p w:rsidR="0076159B" w:rsidRDefault="00293FD1" w:rsidP="00AE4E12">
      <w:pPr>
        <w:pStyle w:val="a4"/>
        <w:widowControl w:val="0"/>
        <w:numPr>
          <w:ilvl w:val="0"/>
          <w:numId w:val="35"/>
        </w:numPr>
        <w:spacing w:before="17" w:line="276" w:lineRule="auto"/>
        <w:ind w:left="567" w:right="-65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организацию участия выпускников Университета в процедурах независимой оценки квалификаций.</w:t>
      </w:r>
    </w:p>
    <w:p w:rsidR="00293FD1" w:rsidRPr="00293FD1" w:rsidRDefault="00293FD1" w:rsidP="00293FD1">
      <w:pPr>
        <w:widowControl w:val="0"/>
        <w:spacing w:before="17" w:line="276" w:lineRule="auto"/>
        <w:ind w:left="567" w:right="-65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Реализацию мероприятий по организации процедур внешней оценки качества образования обеспечивает Управление лицензирования и аккредитации образовательных программ.</w:t>
      </w:r>
    </w:p>
    <w:p w:rsidR="00E2498A" w:rsidRPr="00EA73F2" w:rsidRDefault="00EA73F2" w:rsidP="002810E4">
      <w:pPr>
        <w:pStyle w:val="Default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AC6278" w:rsidRPr="00EA73F2">
        <w:rPr>
          <w:rFonts w:ascii="Arial" w:hAnsi="Arial" w:cs="Arial"/>
        </w:rPr>
        <w:t xml:space="preserve"> </w:t>
      </w:r>
      <w:proofErr w:type="spellStart"/>
      <w:r w:rsidR="00AC6278" w:rsidRPr="00EA73F2">
        <w:rPr>
          <w:rFonts w:ascii="Arial" w:hAnsi="Arial" w:cs="Arial"/>
        </w:rPr>
        <w:t>СамГТУ</w:t>
      </w:r>
      <w:proofErr w:type="spellEnd"/>
      <w:r w:rsidR="00AC6278" w:rsidRPr="00EA7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рамках ВСОКО </w:t>
      </w:r>
      <w:r w:rsidR="00AC6278" w:rsidRPr="00EA73F2">
        <w:rPr>
          <w:rFonts w:ascii="Arial" w:hAnsi="Arial" w:cs="Arial"/>
        </w:rPr>
        <w:t xml:space="preserve">реализуются </w:t>
      </w:r>
      <w:r>
        <w:rPr>
          <w:rFonts w:ascii="Arial" w:hAnsi="Arial" w:cs="Arial"/>
        </w:rPr>
        <w:t>следующие процедуры</w:t>
      </w:r>
      <w:r w:rsidR="003F5BDE">
        <w:rPr>
          <w:rFonts w:ascii="Arial" w:hAnsi="Arial" w:cs="Arial"/>
        </w:rPr>
        <w:t xml:space="preserve"> и мероприятия</w:t>
      </w:r>
      <w:r w:rsidR="00E2498A" w:rsidRPr="00EA73F2">
        <w:rPr>
          <w:rFonts w:ascii="Arial" w:hAnsi="Arial" w:cs="Arial"/>
        </w:rPr>
        <w:t>:</w:t>
      </w:r>
    </w:p>
    <w:p w:rsidR="00E2498A" w:rsidRDefault="00EA73F2" w:rsidP="00777268">
      <w:pPr>
        <w:pStyle w:val="Default"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внутренний мониторинг образовательных программ в соответствии с установленным перечнем показателей для уровней среднего профессионального и высшего образования</w:t>
      </w:r>
      <w:r w:rsidR="00E2498A" w:rsidRPr="00EA73F2">
        <w:rPr>
          <w:rFonts w:ascii="Arial" w:hAnsi="Arial" w:cs="Arial"/>
        </w:rPr>
        <w:t>;</w:t>
      </w:r>
    </w:p>
    <w:p w:rsidR="007D7BCF" w:rsidRDefault="003F5BDE" w:rsidP="00777268">
      <w:pPr>
        <w:pStyle w:val="Default"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мероприятия внутренней независимой </w:t>
      </w:r>
      <w:r w:rsidR="00FC394C">
        <w:rPr>
          <w:rFonts w:ascii="Arial" w:hAnsi="Arial" w:cs="Arial"/>
        </w:rPr>
        <w:t>о</w:t>
      </w:r>
      <w:r>
        <w:rPr>
          <w:rFonts w:ascii="Arial" w:hAnsi="Arial" w:cs="Arial"/>
        </w:rPr>
        <w:t>ценки качества образовательной деятельности, включая</w:t>
      </w:r>
      <w:r w:rsidR="00FC39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оценку </w:t>
      </w:r>
      <w:r w:rsidR="00FC394C">
        <w:rPr>
          <w:rFonts w:ascii="Arial" w:hAnsi="Arial" w:cs="Arial"/>
        </w:rPr>
        <w:t xml:space="preserve">качества подготовки </w:t>
      </w:r>
      <w:proofErr w:type="gramStart"/>
      <w:r w:rsidR="00FC394C">
        <w:rPr>
          <w:rFonts w:ascii="Arial" w:hAnsi="Arial" w:cs="Arial"/>
        </w:rPr>
        <w:t>обучающихся</w:t>
      </w:r>
      <w:proofErr w:type="gramEnd"/>
      <w:r w:rsidR="0026583B">
        <w:rPr>
          <w:rFonts w:ascii="Arial" w:hAnsi="Arial" w:cs="Arial"/>
        </w:rPr>
        <w:t xml:space="preserve"> и оценку качества реализации образовательной деятельности;</w:t>
      </w:r>
    </w:p>
    <w:p w:rsidR="0026583B" w:rsidRDefault="00780BDC" w:rsidP="0026583B">
      <w:pPr>
        <w:pStyle w:val="Default"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мониторинг</w:t>
      </w:r>
      <w:r w:rsidR="0026583B" w:rsidRPr="00EA73F2">
        <w:rPr>
          <w:rFonts w:ascii="Arial" w:hAnsi="Arial" w:cs="Arial"/>
        </w:rPr>
        <w:t xml:space="preserve"> </w:t>
      </w:r>
      <w:r w:rsidRPr="00EA73F2">
        <w:rPr>
          <w:rFonts w:ascii="Arial" w:hAnsi="Arial" w:cs="Arial"/>
        </w:rPr>
        <w:t>уровня удовлетворенности</w:t>
      </w:r>
      <w:r>
        <w:rPr>
          <w:rFonts w:ascii="Arial" w:hAnsi="Arial" w:cs="Arial"/>
        </w:rPr>
        <w:t xml:space="preserve"> </w:t>
      </w:r>
      <w:r w:rsidR="0026583B">
        <w:rPr>
          <w:rFonts w:ascii="Arial" w:hAnsi="Arial" w:cs="Arial"/>
        </w:rPr>
        <w:t xml:space="preserve">участников образовательных отношений </w:t>
      </w:r>
      <w:r>
        <w:rPr>
          <w:rFonts w:ascii="Arial" w:hAnsi="Arial" w:cs="Arial"/>
        </w:rPr>
        <w:t>–</w:t>
      </w:r>
      <w:r w:rsidR="0026583B">
        <w:rPr>
          <w:rFonts w:ascii="Arial" w:hAnsi="Arial" w:cs="Arial"/>
        </w:rPr>
        <w:t xml:space="preserve"> </w:t>
      </w:r>
      <w:r w:rsidR="0026583B" w:rsidRPr="00EA73F2">
        <w:rPr>
          <w:rFonts w:ascii="Arial" w:hAnsi="Arial" w:cs="Arial"/>
        </w:rPr>
        <w:t>обучающихся, педагогических работников</w:t>
      </w:r>
      <w:r w:rsidR="0026583B">
        <w:rPr>
          <w:rFonts w:ascii="Arial" w:hAnsi="Arial" w:cs="Arial"/>
        </w:rPr>
        <w:t xml:space="preserve"> и работодателей</w:t>
      </w:r>
      <w:r>
        <w:rPr>
          <w:rFonts w:ascii="Arial" w:hAnsi="Arial" w:cs="Arial"/>
        </w:rPr>
        <w:t xml:space="preserve"> –</w:t>
      </w:r>
      <w:r w:rsidR="0026583B" w:rsidRPr="00EA73F2">
        <w:rPr>
          <w:rFonts w:ascii="Arial" w:hAnsi="Arial" w:cs="Arial"/>
        </w:rPr>
        <w:t xml:space="preserve"> качеством образования в </w:t>
      </w:r>
      <w:proofErr w:type="spellStart"/>
      <w:r w:rsidR="0026583B" w:rsidRPr="00EA73F2">
        <w:rPr>
          <w:rFonts w:ascii="Arial" w:hAnsi="Arial" w:cs="Arial"/>
        </w:rPr>
        <w:t>СамГТУ</w:t>
      </w:r>
      <w:proofErr w:type="spellEnd"/>
      <w:r w:rsidR="0026583B">
        <w:rPr>
          <w:rFonts w:ascii="Arial" w:hAnsi="Arial" w:cs="Arial"/>
        </w:rPr>
        <w:t>;</w:t>
      </w:r>
    </w:p>
    <w:p w:rsidR="00EB49C9" w:rsidRPr="0057673C" w:rsidRDefault="00EB49C9" w:rsidP="0057673C">
      <w:pPr>
        <w:pStyle w:val="Default"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proofErr w:type="gramStart"/>
      <w:r w:rsidRPr="0057673C">
        <w:rPr>
          <w:rFonts w:ascii="Arial" w:hAnsi="Arial" w:cs="Arial"/>
        </w:rPr>
        <w:t xml:space="preserve">ежегодное </w:t>
      </w:r>
      <w:proofErr w:type="spellStart"/>
      <w:r w:rsidRPr="0057673C">
        <w:rPr>
          <w:rFonts w:ascii="Arial" w:hAnsi="Arial" w:cs="Arial"/>
        </w:rPr>
        <w:t>рейтингование</w:t>
      </w:r>
      <w:proofErr w:type="spellEnd"/>
      <w:r w:rsidRPr="0057673C">
        <w:rPr>
          <w:rFonts w:ascii="Arial" w:hAnsi="Arial" w:cs="Arial"/>
        </w:rPr>
        <w:t xml:space="preserve"> реализуемых ОПОП, преподавательского состава и категорирование учебных структурных подразделений (кафедр) университета</w:t>
      </w:r>
      <w:r w:rsidR="0057673C" w:rsidRPr="0057673C">
        <w:rPr>
          <w:rFonts w:ascii="Arial" w:hAnsi="Arial" w:cs="Arial"/>
        </w:rPr>
        <w:t xml:space="preserve">, которые реализуются в порядке, установленном соответствующими локальными актами </w:t>
      </w:r>
      <w:proofErr w:type="spellStart"/>
      <w:r w:rsidR="0057673C" w:rsidRPr="0057673C">
        <w:rPr>
          <w:rFonts w:ascii="Arial" w:hAnsi="Arial" w:cs="Arial"/>
        </w:rPr>
        <w:t>СамГТУ</w:t>
      </w:r>
      <w:proofErr w:type="spellEnd"/>
      <w:r w:rsidR="0057673C" w:rsidRPr="0057673C">
        <w:rPr>
          <w:rFonts w:ascii="Arial" w:hAnsi="Arial" w:cs="Arial"/>
        </w:rPr>
        <w:t>.</w:t>
      </w:r>
      <w:proofErr w:type="gramEnd"/>
    </w:p>
    <w:p w:rsidR="009636EC" w:rsidRPr="00CF13BD" w:rsidRDefault="00CF13BD" w:rsidP="002810E4">
      <w:pPr>
        <w:pStyle w:val="Default"/>
        <w:numPr>
          <w:ilvl w:val="0"/>
          <w:numId w:val="2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Реализацию процедур, указанных в п. 2.4 обеспечивают:</w:t>
      </w:r>
    </w:p>
    <w:p w:rsidR="009636EC" w:rsidRPr="00EA73F2" w:rsidRDefault="00CF13BD" w:rsidP="00777268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Управление лицензирования и аккредитации образовательных программ в части </w:t>
      </w:r>
      <w:r>
        <w:rPr>
          <w:rFonts w:ascii="Arial" w:hAnsi="Arial" w:cs="Arial"/>
        </w:rPr>
        <w:t xml:space="preserve">внутреннего мониторинга ОПОП, оценки уровня удовлетворенности качеством образования </w:t>
      </w:r>
      <w:r w:rsidR="00682C7B">
        <w:rPr>
          <w:rFonts w:ascii="Arial" w:hAnsi="Arial" w:cs="Arial"/>
        </w:rPr>
        <w:t>обучающихся и педагогических работников</w:t>
      </w:r>
      <w:r w:rsidR="00642F91">
        <w:rPr>
          <w:rFonts w:ascii="Arial" w:hAnsi="Arial" w:cs="Arial"/>
        </w:rPr>
        <w:t>, организации контрольных диагностических процедур для</w:t>
      </w:r>
      <w:r>
        <w:rPr>
          <w:rFonts w:ascii="Arial" w:hAnsi="Arial" w:cs="Arial"/>
        </w:rPr>
        <w:t xml:space="preserve"> оценки качества подготовки обучающихся</w:t>
      </w:r>
      <w:r w:rsidR="009636EC" w:rsidRPr="00EA73F2">
        <w:rPr>
          <w:rFonts w:ascii="Arial" w:hAnsi="Arial" w:cs="Arial"/>
        </w:rPr>
        <w:t>;</w:t>
      </w:r>
    </w:p>
    <w:p w:rsidR="009636EC" w:rsidRPr="00EA73F2" w:rsidRDefault="009636EC" w:rsidP="00777268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EA73F2">
        <w:rPr>
          <w:rFonts w:ascii="Arial" w:hAnsi="Arial" w:cs="Arial"/>
        </w:rPr>
        <w:t>Управление координации развития в части</w:t>
      </w:r>
      <w:r w:rsidR="00642F91">
        <w:rPr>
          <w:rFonts w:ascii="Arial" w:hAnsi="Arial" w:cs="Arial"/>
        </w:rPr>
        <w:t xml:space="preserve"> функционирования системы менеджмента качества в </w:t>
      </w:r>
      <w:proofErr w:type="spellStart"/>
      <w:r w:rsidR="00642F91">
        <w:rPr>
          <w:rFonts w:ascii="Arial" w:hAnsi="Arial" w:cs="Arial"/>
        </w:rPr>
        <w:t>СамГТУ</w:t>
      </w:r>
      <w:proofErr w:type="spellEnd"/>
      <w:r w:rsidR="00293FD1">
        <w:rPr>
          <w:rFonts w:ascii="Arial" w:hAnsi="Arial" w:cs="Arial"/>
        </w:rPr>
        <w:t xml:space="preserve"> в рамках деятельности Службы менеджмента качества</w:t>
      </w:r>
      <w:r w:rsidR="00642F91">
        <w:rPr>
          <w:rFonts w:ascii="Arial" w:hAnsi="Arial" w:cs="Arial"/>
        </w:rPr>
        <w:t>,</w:t>
      </w:r>
      <w:r w:rsidRPr="00EA73F2">
        <w:rPr>
          <w:rFonts w:ascii="Arial" w:hAnsi="Arial" w:cs="Arial"/>
        </w:rPr>
        <w:t xml:space="preserve"> </w:t>
      </w:r>
      <w:r w:rsidR="00642F91">
        <w:rPr>
          <w:rFonts w:ascii="Arial" w:hAnsi="Arial" w:cs="Arial"/>
        </w:rPr>
        <w:t xml:space="preserve">проведения </w:t>
      </w:r>
      <w:r w:rsidR="003F71CC">
        <w:rPr>
          <w:rFonts w:ascii="Arial" w:hAnsi="Arial" w:cs="Arial"/>
        </w:rPr>
        <w:t>ежегодных рейтингов профессорско-преподавательского состава и реализуемых ОПОП</w:t>
      </w:r>
      <w:r w:rsidRPr="00EA73F2">
        <w:rPr>
          <w:rFonts w:ascii="Arial" w:hAnsi="Arial" w:cs="Arial"/>
        </w:rPr>
        <w:t>;</w:t>
      </w:r>
    </w:p>
    <w:p w:rsidR="007D7BCF" w:rsidRDefault="003F71CC" w:rsidP="00777268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Учебное управление</w:t>
      </w:r>
      <w:r w:rsidR="00642F91">
        <w:rPr>
          <w:rFonts w:ascii="Arial" w:hAnsi="Arial" w:cs="Arial"/>
        </w:rPr>
        <w:t xml:space="preserve">, дирекции колледжа и филиалов </w:t>
      </w:r>
      <w:proofErr w:type="spellStart"/>
      <w:r w:rsidR="00642F91">
        <w:rPr>
          <w:rFonts w:ascii="Arial" w:hAnsi="Arial" w:cs="Arial"/>
        </w:rPr>
        <w:t>СамГТУ</w:t>
      </w:r>
      <w:proofErr w:type="spellEnd"/>
      <w:r>
        <w:rPr>
          <w:rFonts w:ascii="Arial" w:hAnsi="Arial" w:cs="Arial"/>
        </w:rPr>
        <w:t xml:space="preserve"> в части организационно-методического обеспечения и аудита учебного процесса</w:t>
      </w:r>
      <w:r w:rsidR="00642F91">
        <w:rPr>
          <w:rFonts w:ascii="Arial" w:hAnsi="Arial" w:cs="Arial"/>
        </w:rPr>
        <w:t>, включая учебную работу педагогических работников и качество подготовки обучающихся</w:t>
      </w:r>
      <w:r>
        <w:rPr>
          <w:rFonts w:ascii="Arial" w:hAnsi="Arial" w:cs="Arial"/>
        </w:rPr>
        <w:t>, категорирования учебных структурных подразделений</w:t>
      </w:r>
      <w:r w:rsidR="00682C7B">
        <w:rPr>
          <w:rFonts w:ascii="Arial" w:hAnsi="Arial" w:cs="Arial"/>
        </w:rPr>
        <w:t>;</w:t>
      </w:r>
    </w:p>
    <w:p w:rsidR="00682C7B" w:rsidRDefault="00682C7B" w:rsidP="00777268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Управление по работе с индустриальными партнерами в части мониторинга целевого обучения и трудоустройства выпускников, оценки уровня удовлетворенности работодателей качеством образования.</w:t>
      </w:r>
    </w:p>
    <w:p w:rsidR="001C06A7" w:rsidRPr="003F71CC" w:rsidRDefault="003F71CC" w:rsidP="00302000">
      <w:pPr>
        <w:pStyle w:val="Default"/>
        <w:tabs>
          <w:tab w:val="left" w:pos="567"/>
          <w:tab w:val="left" w:pos="851"/>
        </w:tabs>
        <w:spacing w:after="240" w:line="276" w:lineRule="auto"/>
        <w:ind w:left="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Техническую поддержку и сопровождение процедур и </w:t>
      </w:r>
      <w:proofErr w:type="gramStart"/>
      <w:r>
        <w:rPr>
          <w:rFonts w:ascii="Arial" w:hAnsi="Arial" w:cs="Arial"/>
        </w:rPr>
        <w:t>мероприятий, реализуемых в рамках ВСОКО обеспечивает</w:t>
      </w:r>
      <w:proofErr w:type="gramEnd"/>
      <w:r>
        <w:rPr>
          <w:rFonts w:ascii="Arial" w:hAnsi="Arial" w:cs="Arial"/>
        </w:rPr>
        <w:t xml:space="preserve"> Управление информатизации и телекоммуникаций.</w:t>
      </w:r>
    </w:p>
    <w:p w:rsidR="003F71CC" w:rsidRPr="00DE3452" w:rsidRDefault="003F71CC" w:rsidP="003F71C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DE3452">
        <w:rPr>
          <w:rFonts w:ascii="Arial" w:hAnsi="Arial" w:cs="Arial"/>
          <w:b/>
          <w:color w:val="auto"/>
        </w:rPr>
        <w:t>3. Порядок внутреннего мониторинга</w:t>
      </w:r>
      <w:r w:rsidR="00EA168F" w:rsidRPr="00DE3452">
        <w:rPr>
          <w:rFonts w:ascii="Arial" w:hAnsi="Arial" w:cs="Arial"/>
          <w:b/>
          <w:color w:val="auto"/>
        </w:rPr>
        <w:t xml:space="preserve"> реализуемых основных профессиональных образовательных программ</w:t>
      </w:r>
    </w:p>
    <w:p w:rsidR="003F71CC" w:rsidRPr="00DE3452" w:rsidRDefault="00EA168F" w:rsidP="00AE4E12">
      <w:pPr>
        <w:pStyle w:val="Default"/>
        <w:numPr>
          <w:ilvl w:val="0"/>
          <w:numId w:val="27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DE3452">
        <w:rPr>
          <w:rFonts w:ascii="Arial" w:hAnsi="Arial" w:cs="Arial"/>
          <w:color w:val="auto"/>
        </w:rPr>
        <w:t>В</w:t>
      </w:r>
      <w:r w:rsidR="005D70AD" w:rsidRPr="00DE3452">
        <w:rPr>
          <w:rFonts w:ascii="Arial" w:hAnsi="Arial" w:cs="Arial"/>
          <w:color w:val="auto"/>
        </w:rPr>
        <w:t xml:space="preserve">нутренний мониторинг </w:t>
      </w:r>
      <w:proofErr w:type="gramStart"/>
      <w:r w:rsidRPr="00DE3452">
        <w:rPr>
          <w:rFonts w:ascii="Arial" w:hAnsi="Arial" w:cs="Arial"/>
          <w:color w:val="auto"/>
        </w:rPr>
        <w:t>реализуемых</w:t>
      </w:r>
      <w:proofErr w:type="gramEnd"/>
      <w:r w:rsidRPr="00DE3452">
        <w:rPr>
          <w:rFonts w:ascii="Arial" w:hAnsi="Arial" w:cs="Arial"/>
          <w:color w:val="auto"/>
        </w:rPr>
        <w:t xml:space="preserve"> ОПОП</w:t>
      </w:r>
      <w:r w:rsidR="005D70AD" w:rsidRPr="00DE3452">
        <w:rPr>
          <w:rFonts w:ascii="Arial" w:hAnsi="Arial" w:cs="Arial"/>
          <w:color w:val="auto"/>
        </w:rPr>
        <w:t xml:space="preserve"> осуществляется</w:t>
      </w:r>
      <w:r w:rsidRPr="00DE3452">
        <w:rPr>
          <w:rFonts w:ascii="Arial" w:hAnsi="Arial" w:cs="Arial"/>
          <w:color w:val="auto"/>
        </w:rPr>
        <w:t xml:space="preserve"> на регулярной основе.</w:t>
      </w:r>
    </w:p>
    <w:p w:rsidR="003F71CC" w:rsidRPr="00DE3452" w:rsidRDefault="003F71CC" w:rsidP="00AE4E12">
      <w:pPr>
        <w:pStyle w:val="Default"/>
        <w:numPr>
          <w:ilvl w:val="0"/>
          <w:numId w:val="27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DE3452">
        <w:rPr>
          <w:rFonts w:ascii="Arial" w:hAnsi="Arial" w:cs="Arial"/>
          <w:color w:val="auto"/>
        </w:rPr>
        <w:lastRenderedPageBreak/>
        <w:t xml:space="preserve">Предметом мониторинга является деятельность по реализации ОПОП </w:t>
      </w:r>
      <w:r w:rsidR="00704ADF">
        <w:rPr>
          <w:rFonts w:ascii="Arial" w:hAnsi="Arial" w:cs="Arial"/>
          <w:color w:val="auto"/>
        </w:rPr>
        <w:t xml:space="preserve">СПО и </w:t>
      </w:r>
      <w:proofErr w:type="gramStart"/>
      <w:r w:rsidRPr="00DE3452">
        <w:rPr>
          <w:rFonts w:ascii="Arial" w:hAnsi="Arial" w:cs="Arial"/>
          <w:color w:val="auto"/>
        </w:rPr>
        <w:t>ВО</w:t>
      </w:r>
      <w:proofErr w:type="gramEnd"/>
      <w:r w:rsidRPr="00DE3452">
        <w:rPr>
          <w:rFonts w:ascii="Arial" w:hAnsi="Arial" w:cs="Arial"/>
          <w:color w:val="auto"/>
        </w:rPr>
        <w:t>, которая характеризуется группой показателей</w:t>
      </w:r>
      <w:r w:rsidR="00EA168F" w:rsidRPr="00DE3452">
        <w:rPr>
          <w:rFonts w:ascii="Arial" w:hAnsi="Arial" w:cs="Arial"/>
          <w:color w:val="auto"/>
        </w:rPr>
        <w:t>, позволяющих установить соответствие</w:t>
      </w:r>
      <w:r w:rsidR="005D70AD" w:rsidRPr="00DE3452">
        <w:rPr>
          <w:rFonts w:ascii="Arial" w:hAnsi="Arial" w:cs="Arial"/>
          <w:color w:val="auto"/>
        </w:rPr>
        <w:t xml:space="preserve"> ОПОП</w:t>
      </w:r>
      <w:r w:rsidR="00EA168F" w:rsidRPr="00DE3452">
        <w:rPr>
          <w:rFonts w:ascii="Arial" w:hAnsi="Arial" w:cs="Arial"/>
          <w:color w:val="auto"/>
        </w:rPr>
        <w:t xml:space="preserve"> требованиям ФГОС и </w:t>
      </w:r>
      <w:proofErr w:type="spellStart"/>
      <w:r w:rsidR="00EA168F" w:rsidRPr="00DE3452">
        <w:rPr>
          <w:rFonts w:ascii="Arial" w:hAnsi="Arial" w:cs="Arial"/>
          <w:color w:val="auto"/>
        </w:rPr>
        <w:t>аккредитационным</w:t>
      </w:r>
      <w:proofErr w:type="spellEnd"/>
      <w:r w:rsidR="00EA168F" w:rsidRPr="00DE3452">
        <w:rPr>
          <w:rFonts w:ascii="Arial" w:hAnsi="Arial" w:cs="Arial"/>
          <w:color w:val="auto"/>
        </w:rPr>
        <w:t xml:space="preserve"> показателям</w:t>
      </w:r>
      <w:r w:rsidRPr="00DE3452">
        <w:rPr>
          <w:rFonts w:ascii="Arial" w:hAnsi="Arial" w:cs="Arial"/>
          <w:color w:val="auto"/>
        </w:rPr>
        <w:t xml:space="preserve">, </w:t>
      </w:r>
      <w:r w:rsidR="00E56274" w:rsidRPr="00DE3452">
        <w:rPr>
          <w:rFonts w:ascii="Arial" w:hAnsi="Arial" w:cs="Arial"/>
          <w:color w:val="auto"/>
        </w:rPr>
        <w:t>включающих показатели, определяющие</w:t>
      </w:r>
      <w:r w:rsidRPr="00DE3452">
        <w:rPr>
          <w:rFonts w:ascii="Arial" w:hAnsi="Arial" w:cs="Arial"/>
          <w:color w:val="auto"/>
        </w:rPr>
        <w:t xml:space="preserve"> качест</w:t>
      </w:r>
      <w:r w:rsidR="00EA168F" w:rsidRPr="00DE3452">
        <w:rPr>
          <w:rFonts w:ascii="Arial" w:hAnsi="Arial" w:cs="Arial"/>
          <w:color w:val="auto"/>
        </w:rPr>
        <w:t>во образовательных результатов и</w:t>
      </w:r>
      <w:r w:rsidRPr="00DE3452">
        <w:rPr>
          <w:rFonts w:ascii="Arial" w:hAnsi="Arial" w:cs="Arial"/>
          <w:color w:val="auto"/>
        </w:rPr>
        <w:t xml:space="preserve"> качество </w:t>
      </w:r>
      <w:r w:rsidR="00EA168F" w:rsidRPr="00DE3452">
        <w:rPr>
          <w:rFonts w:ascii="Arial" w:hAnsi="Arial" w:cs="Arial"/>
          <w:color w:val="auto"/>
        </w:rPr>
        <w:t>условий реализации ОПОП</w:t>
      </w:r>
      <w:r w:rsidR="00E56274" w:rsidRPr="00DE3452">
        <w:rPr>
          <w:rFonts w:ascii="Arial" w:hAnsi="Arial" w:cs="Arial"/>
          <w:color w:val="auto"/>
        </w:rPr>
        <w:t xml:space="preserve"> (Приложение</w:t>
      </w:r>
      <w:r w:rsidRPr="00DE3452">
        <w:rPr>
          <w:rFonts w:ascii="Arial" w:hAnsi="Arial" w:cs="Arial"/>
          <w:color w:val="auto"/>
        </w:rPr>
        <w:t xml:space="preserve"> 1).</w:t>
      </w:r>
    </w:p>
    <w:p w:rsidR="003F71CC" w:rsidRPr="00DE3452" w:rsidRDefault="005D70AD" w:rsidP="00AE4E12">
      <w:pPr>
        <w:pStyle w:val="Default"/>
        <w:numPr>
          <w:ilvl w:val="0"/>
          <w:numId w:val="27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DE3452">
        <w:rPr>
          <w:rFonts w:ascii="Arial" w:hAnsi="Arial" w:cs="Arial"/>
        </w:rPr>
        <w:t>Формирование первичных сведений</w:t>
      </w:r>
      <w:r w:rsidR="003F71CC" w:rsidRPr="00DE3452">
        <w:rPr>
          <w:rFonts w:ascii="Arial" w:hAnsi="Arial" w:cs="Arial"/>
        </w:rPr>
        <w:t xml:space="preserve"> осуществляется Управлением информатизации и телекоммуникаций</w:t>
      </w:r>
      <w:r w:rsidR="00E56274" w:rsidRPr="00DE3452">
        <w:rPr>
          <w:rFonts w:ascii="Arial" w:hAnsi="Arial" w:cs="Arial"/>
        </w:rPr>
        <w:t xml:space="preserve"> (УИТ)</w:t>
      </w:r>
      <w:r w:rsidR="003F71CC" w:rsidRPr="00DE3452">
        <w:rPr>
          <w:rFonts w:ascii="Arial" w:hAnsi="Arial" w:cs="Arial"/>
        </w:rPr>
        <w:t xml:space="preserve"> в режиме</w:t>
      </w:r>
      <w:r w:rsidR="00E56274" w:rsidRPr="00DE3452">
        <w:rPr>
          <w:rFonts w:ascii="Arial" w:hAnsi="Arial" w:cs="Arial"/>
        </w:rPr>
        <w:t xml:space="preserve"> реального времени</w:t>
      </w:r>
      <w:r w:rsidR="003F71CC" w:rsidRPr="00DE3452">
        <w:rPr>
          <w:rFonts w:ascii="Arial" w:hAnsi="Arial" w:cs="Arial"/>
        </w:rPr>
        <w:t xml:space="preserve"> в АИС «Университет»</w:t>
      </w:r>
      <w:r w:rsidR="00E56274" w:rsidRPr="00DE3452">
        <w:rPr>
          <w:rFonts w:ascii="Arial" w:hAnsi="Arial" w:cs="Arial"/>
        </w:rPr>
        <w:t xml:space="preserve"> в формате сводных отчетов по уровням образования с данными значений показателей мониторинга для каждой реализуемой ОПОП</w:t>
      </w:r>
      <w:r w:rsidRPr="00DE3452">
        <w:rPr>
          <w:rFonts w:ascii="Arial" w:hAnsi="Arial" w:cs="Arial"/>
        </w:rPr>
        <w:t xml:space="preserve"> в головном университете и его филиалах</w:t>
      </w:r>
      <w:r w:rsidR="003F71CC" w:rsidRPr="00DE3452">
        <w:rPr>
          <w:rFonts w:ascii="Arial" w:hAnsi="Arial" w:cs="Arial"/>
        </w:rPr>
        <w:t>.</w:t>
      </w:r>
    </w:p>
    <w:p w:rsidR="003F71CC" w:rsidRDefault="005D70AD" w:rsidP="00AE4E12">
      <w:pPr>
        <w:pStyle w:val="Default"/>
        <w:numPr>
          <w:ilvl w:val="0"/>
          <w:numId w:val="27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gramStart"/>
      <w:r w:rsidRPr="00DE3452">
        <w:rPr>
          <w:rFonts w:ascii="Arial" w:hAnsi="Arial" w:cs="Arial"/>
        </w:rPr>
        <w:t xml:space="preserve">Первичные сведения </w:t>
      </w:r>
      <w:r w:rsidR="006F187E" w:rsidRPr="00DE3452">
        <w:rPr>
          <w:rFonts w:ascii="Arial" w:hAnsi="Arial" w:cs="Arial"/>
        </w:rPr>
        <w:t xml:space="preserve">по ОПОП головного университета </w:t>
      </w:r>
      <w:r w:rsidRPr="00DE3452">
        <w:rPr>
          <w:rFonts w:ascii="Arial" w:hAnsi="Arial" w:cs="Arial"/>
        </w:rPr>
        <w:t>поступают</w:t>
      </w:r>
      <w:r w:rsidR="003F71CC" w:rsidRPr="00DE3452">
        <w:rPr>
          <w:rFonts w:ascii="Arial" w:hAnsi="Arial" w:cs="Arial"/>
        </w:rPr>
        <w:t xml:space="preserve"> в Управление лицензирования и аккредитации образовательных программ (УЛАОП) для последующей обработки и </w:t>
      </w:r>
      <w:r w:rsidRPr="00DE3452">
        <w:rPr>
          <w:rFonts w:ascii="Arial" w:hAnsi="Arial" w:cs="Arial"/>
        </w:rPr>
        <w:t xml:space="preserve">формирования сводных отчетов по группам показателей на различных этапах реализации ОПОП в течение учебного года: </w:t>
      </w:r>
      <w:r w:rsidR="009D3963" w:rsidRPr="00DE3452">
        <w:rPr>
          <w:rFonts w:ascii="Arial" w:hAnsi="Arial" w:cs="Arial"/>
        </w:rPr>
        <w:t xml:space="preserve">промежуточный этап – </w:t>
      </w:r>
      <w:r w:rsidRPr="00DE3452">
        <w:rPr>
          <w:rFonts w:ascii="Arial" w:hAnsi="Arial" w:cs="Arial"/>
        </w:rPr>
        <w:t>после окончании</w:t>
      </w:r>
      <w:r>
        <w:rPr>
          <w:rFonts w:ascii="Arial" w:hAnsi="Arial" w:cs="Arial"/>
        </w:rPr>
        <w:t xml:space="preserve"> набора на первый курс и начала учебного года </w:t>
      </w:r>
      <w:r w:rsidR="008032B0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по показателям качества приема, структуры континген</w:t>
      </w:r>
      <w:r w:rsidR="00704ADF">
        <w:rPr>
          <w:rFonts w:ascii="Arial" w:hAnsi="Arial" w:cs="Arial"/>
        </w:rPr>
        <w:t>та и кадрового обеспечения ОПОП;</w:t>
      </w:r>
      <w:proofErr w:type="gramEnd"/>
      <w:r w:rsidR="009D3963">
        <w:rPr>
          <w:rFonts w:ascii="Arial" w:hAnsi="Arial" w:cs="Arial"/>
        </w:rPr>
        <w:t xml:space="preserve"> </w:t>
      </w:r>
      <w:proofErr w:type="gramStart"/>
      <w:r w:rsidR="009D3963">
        <w:rPr>
          <w:rFonts w:ascii="Arial" w:hAnsi="Arial" w:cs="Arial"/>
        </w:rPr>
        <w:t xml:space="preserve">промежуточный этап – </w:t>
      </w:r>
      <w:r>
        <w:rPr>
          <w:rFonts w:ascii="Arial" w:hAnsi="Arial" w:cs="Arial"/>
        </w:rPr>
        <w:t>по окончании каждой экзаменационной сессии</w:t>
      </w:r>
      <w:r w:rsidR="008032B0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по показателям качества подготовки обучающихся</w:t>
      </w:r>
      <w:r w:rsidR="009D3963">
        <w:rPr>
          <w:rFonts w:ascii="Arial" w:hAnsi="Arial" w:cs="Arial"/>
        </w:rPr>
        <w:t xml:space="preserve"> и кадровому обеспечению</w:t>
      </w:r>
      <w:r w:rsidR="00704AD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9D3963">
        <w:rPr>
          <w:rFonts w:ascii="Arial" w:hAnsi="Arial" w:cs="Arial"/>
        </w:rPr>
        <w:t xml:space="preserve">завершающий этап – </w:t>
      </w:r>
      <w:r>
        <w:rPr>
          <w:rFonts w:ascii="Arial" w:hAnsi="Arial" w:cs="Arial"/>
        </w:rPr>
        <w:t>по окончании календарного года</w:t>
      </w:r>
      <w:r w:rsidR="008032B0">
        <w:rPr>
          <w:rFonts w:ascii="Arial" w:hAnsi="Arial" w:cs="Arial"/>
        </w:rPr>
        <w:t xml:space="preserve"> –</w:t>
      </w:r>
      <w:r w:rsidR="009D3963">
        <w:rPr>
          <w:rFonts w:ascii="Arial" w:hAnsi="Arial" w:cs="Arial"/>
        </w:rPr>
        <w:t xml:space="preserve"> по всем показателям в рамках </w:t>
      </w:r>
      <w:proofErr w:type="spellStart"/>
      <w:r w:rsidR="009D3963">
        <w:rPr>
          <w:rFonts w:ascii="Arial" w:hAnsi="Arial" w:cs="Arial"/>
        </w:rPr>
        <w:t>самообследования</w:t>
      </w:r>
      <w:proofErr w:type="spellEnd"/>
      <w:r w:rsidR="008032B0">
        <w:rPr>
          <w:rFonts w:ascii="Arial" w:hAnsi="Arial" w:cs="Arial"/>
        </w:rPr>
        <w:t xml:space="preserve"> </w:t>
      </w:r>
      <w:proofErr w:type="spellStart"/>
      <w:r w:rsidR="008032B0">
        <w:rPr>
          <w:rFonts w:ascii="Arial" w:hAnsi="Arial" w:cs="Arial"/>
        </w:rPr>
        <w:t>СамГТУ</w:t>
      </w:r>
      <w:proofErr w:type="spellEnd"/>
      <w:r w:rsidR="009D3963">
        <w:rPr>
          <w:rFonts w:ascii="Arial" w:hAnsi="Arial" w:cs="Arial"/>
        </w:rPr>
        <w:t>.</w:t>
      </w:r>
      <w:r w:rsidR="006F187E">
        <w:rPr>
          <w:rFonts w:ascii="Arial" w:hAnsi="Arial" w:cs="Arial"/>
        </w:rPr>
        <w:t xml:space="preserve"> </w:t>
      </w:r>
      <w:proofErr w:type="gramEnd"/>
    </w:p>
    <w:p w:rsidR="006F187E" w:rsidRDefault="006F187E" w:rsidP="00AE4E12">
      <w:pPr>
        <w:pStyle w:val="Default"/>
        <w:numPr>
          <w:ilvl w:val="0"/>
          <w:numId w:val="27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Первичные сведения по ОПОП филиалов </w:t>
      </w:r>
      <w:proofErr w:type="spellStart"/>
      <w:r>
        <w:rPr>
          <w:rFonts w:ascii="Arial" w:hAnsi="Arial" w:cs="Arial"/>
        </w:rPr>
        <w:t>СамГТУ</w:t>
      </w:r>
      <w:proofErr w:type="spellEnd"/>
      <w:r>
        <w:rPr>
          <w:rFonts w:ascii="Arial" w:hAnsi="Arial" w:cs="Arial"/>
        </w:rPr>
        <w:t xml:space="preserve"> передаются в подразделения филиалов, ответственные за функционирование ВСОКО в филиалах.</w:t>
      </w:r>
      <w:r w:rsidR="008032B0">
        <w:rPr>
          <w:rFonts w:ascii="Arial" w:hAnsi="Arial" w:cs="Arial"/>
        </w:rPr>
        <w:t xml:space="preserve"> Филиалы </w:t>
      </w:r>
      <w:proofErr w:type="spellStart"/>
      <w:r w:rsidR="008032B0">
        <w:rPr>
          <w:rFonts w:ascii="Arial" w:hAnsi="Arial" w:cs="Arial"/>
        </w:rPr>
        <w:t>СамГТУ</w:t>
      </w:r>
      <w:proofErr w:type="spellEnd"/>
      <w:r w:rsidR="008032B0">
        <w:rPr>
          <w:rFonts w:ascii="Arial" w:hAnsi="Arial" w:cs="Arial"/>
        </w:rPr>
        <w:t xml:space="preserve"> формируют сводные данные по филиалам и предоставляют их в УЛАОП.</w:t>
      </w:r>
    </w:p>
    <w:p w:rsidR="009D3963" w:rsidRDefault="003F71CC" w:rsidP="00AE4E12">
      <w:pPr>
        <w:pStyle w:val="Default"/>
        <w:numPr>
          <w:ilvl w:val="0"/>
          <w:numId w:val="27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9D3963">
        <w:rPr>
          <w:rFonts w:ascii="Arial" w:hAnsi="Arial" w:cs="Arial"/>
        </w:rPr>
        <w:t>УЛАОП готовит сводные данные</w:t>
      </w:r>
      <w:r w:rsidR="006F187E">
        <w:rPr>
          <w:rFonts w:ascii="Arial" w:hAnsi="Arial" w:cs="Arial"/>
        </w:rPr>
        <w:t xml:space="preserve"> по головному университету</w:t>
      </w:r>
      <w:r w:rsidR="009D3963">
        <w:rPr>
          <w:rFonts w:ascii="Arial" w:hAnsi="Arial" w:cs="Arial"/>
        </w:rPr>
        <w:t xml:space="preserve"> на каждом промеж</w:t>
      </w:r>
      <w:r w:rsidR="008032B0">
        <w:rPr>
          <w:rFonts w:ascii="Arial" w:hAnsi="Arial" w:cs="Arial"/>
        </w:rPr>
        <w:t>уточном этапе и предоставляет все промежуточные сводные отчеты</w:t>
      </w:r>
      <w:r w:rsidR="009D3963">
        <w:rPr>
          <w:rFonts w:ascii="Arial" w:hAnsi="Arial" w:cs="Arial"/>
        </w:rPr>
        <w:t xml:space="preserve"> первому проректору – проректору по учебной работе, а также в реализующие ОПОП структурные подразделения с рекомендациями по улучшению текущих показателей по </w:t>
      </w:r>
      <w:proofErr w:type="gramStart"/>
      <w:r w:rsidR="009D3963">
        <w:rPr>
          <w:rFonts w:ascii="Arial" w:hAnsi="Arial" w:cs="Arial"/>
        </w:rPr>
        <w:t>отдельным</w:t>
      </w:r>
      <w:proofErr w:type="gramEnd"/>
      <w:r w:rsidR="009D3963">
        <w:rPr>
          <w:rFonts w:ascii="Arial" w:hAnsi="Arial" w:cs="Arial"/>
        </w:rPr>
        <w:t xml:space="preserve"> ОПОП (при необходимости).</w:t>
      </w:r>
      <w:r w:rsidR="006F187E">
        <w:rPr>
          <w:rFonts w:ascii="Arial" w:hAnsi="Arial" w:cs="Arial"/>
        </w:rPr>
        <w:t xml:space="preserve"> </w:t>
      </w:r>
    </w:p>
    <w:p w:rsidR="003F71CC" w:rsidRPr="009D3963" w:rsidRDefault="009D3963" w:rsidP="00AE4E12">
      <w:pPr>
        <w:pStyle w:val="Default"/>
        <w:numPr>
          <w:ilvl w:val="0"/>
          <w:numId w:val="27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Итоговые сводные отчеты </w:t>
      </w:r>
      <w:r w:rsidR="003F71CC" w:rsidRPr="009D3963">
        <w:rPr>
          <w:rFonts w:ascii="Arial" w:hAnsi="Arial" w:cs="Arial"/>
        </w:rPr>
        <w:t xml:space="preserve">по результатам </w:t>
      </w:r>
      <w:r>
        <w:rPr>
          <w:rFonts w:ascii="Arial" w:hAnsi="Arial" w:cs="Arial"/>
        </w:rPr>
        <w:t xml:space="preserve">внутреннего </w:t>
      </w:r>
      <w:r w:rsidR="003F71CC" w:rsidRPr="009D3963">
        <w:rPr>
          <w:rFonts w:ascii="Arial" w:hAnsi="Arial" w:cs="Arial"/>
        </w:rPr>
        <w:t xml:space="preserve">мониторинга ОПОП </w:t>
      </w:r>
      <w:r w:rsidR="006F187E">
        <w:rPr>
          <w:rFonts w:ascii="Arial" w:hAnsi="Arial" w:cs="Arial"/>
        </w:rPr>
        <w:t xml:space="preserve">доводятся до сведения руководства и структурных подразделений головного университета и филиалов, размещаются в локальной сети и </w:t>
      </w:r>
      <w:r w:rsidR="00DE3452">
        <w:rPr>
          <w:rFonts w:ascii="Arial" w:hAnsi="Arial" w:cs="Arial"/>
        </w:rPr>
        <w:t>на</w:t>
      </w:r>
      <w:r w:rsidR="006F187E">
        <w:rPr>
          <w:rFonts w:ascii="Arial" w:hAnsi="Arial" w:cs="Arial"/>
        </w:rPr>
        <w:t xml:space="preserve"> сайте</w:t>
      </w:r>
      <w:r w:rsidR="00DE3452">
        <w:rPr>
          <w:rFonts w:ascii="Arial" w:hAnsi="Arial" w:cs="Arial"/>
        </w:rPr>
        <w:t xml:space="preserve"> УЛАОП</w:t>
      </w:r>
      <w:r w:rsidR="006F187E">
        <w:rPr>
          <w:rFonts w:ascii="Arial" w:hAnsi="Arial" w:cs="Arial"/>
        </w:rPr>
        <w:t xml:space="preserve"> </w:t>
      </w:r>
      <w:r w:rsidR="00920978">
        <w:rPr>
          <w:rFonts w:ascii="Arial" w:hAnsi="Arial" w:cs="Arial"/>
        </w:rPr>
        <w:t xml:space="preserve"> и филиалов</w:t>
      </w:r>
      <w:r w:rsidR="006F187E">
        <w:rPr>
          <w:rFonts w:ascii="Arial" w:hAnsi="Arial" w:cs="Arial"/>
        </w:rPr>
        <w:t xml:space="preserve"> и включаются в отчеты о </w:t>
      </w:r>
      <w:proofErr w:type="spellStart"/>
      <w:r w:rsidR="006F187E">
        <w:rPr>
          <w:rFonts w:ascii="Arial" w:hAnsi="Arial" w:cs="Arial"/>
        </w:rPr>
        <w:t>самообследовании</w:t>
      </w:r>
      <w:proofErr w:type="spellEnd"/>
      <w:r w:rsidR="00920978">
        <w:rPr>
          <w:rFonts w:ascii="Arial" w:hAnsi="Arial" w:cs="Arial"/>
        </w:rPr>
        <w:t>, представленные</w:t>
      </w:r>
      <w:r w:rsidR="00DE3452">
        <w:rPr>
          <w:rFonts w:ascii="Arial" w:hAnsi="Arial" w:cs="Arial"/>
        </w:rPr>
        <w:t xml:space="preserve"> в подразделе «Документ</w:t>
      </w:r>
      <w:r w:rsidR="00F23E46">
        <w:rPr>
          <w:rFonts w:ascii="Arial" w:hAnsi="Arial" w:cs="Arial"/>
        </w:rPr>
        <w:t>ы» специального раздела сайта «</w:t>
      </w:r>
      <w:r w:rsidR="00DE3452">
        <w:rPr>
          <w:rFonts w:ascii="Arial" w:hAnsi="Arial" w:cs="Arial"/>
        </w:rPr>
        <w:t>Сведения об образовательной организации»</w:t>
      </w:r>
      <w:r w:rsidR="003F71CC" w:rsidRPr="009D3963">
        <w:rPr>
          <w:rFonts w:ascii="Arial" w:hAnsi="Arial" w:cs="Arial"/>
        </w:rPr>
        <w:t>.</w:t>
      </w:r>
    </w:p>
    <w:p w:rsidR="00DB5D3F" w:rsidRDefault="00DB5D3F" w:rsidP="002810E4">
      <w:pPr>
        <w:pStyle w:val="Default"/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</w:p>
    <w:p w:rsidR="00995BDB" w:rsidRPr="0071527A" w:rsidRDefault="0071527A" w:rsidP="002810E4">
      <w:pPr>
        <w:pStyle w:val="Defaul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B617A" w:rsidRPr="0071527A">
        <w:rPr>
          <w:rFonts w:ascii="Arial" w:hAnsi="Arial" w:cs="Arial"/>
          <w:b/>
        </w:rPr>
        <w:t xml:space="preserve">. Организация и проведение </w:t>
      </w:r>
      <w:proofErr w:type="gramStart"/>
      <w:r w:rsidR="00BB617A" w:rsidRPr="0071527A">
        <w:rPr>
          <w:rFonts w:ascii="Arial" w:hAnsi="Arial" w:cs="Arial"/>
          <w:b/>
        </w:rPr>
        <w:t>внутренней</w:t>
      </w:r>
      <w:proofErr w:type="gramEnd"/>
      <w:r w:rsidR="00BB617A" w:rsidRPr="0071527A">
        <w:rPr>
          <w:rFonts w:ascii="Arial" w:hAnsi="Arial" w:cs="Arial"/>
          <w:b/>
        </w:rPr>
        <w:t xml:space="preserve"> независимой </w:t>
      </w:r>
    </w:p>
    <w:p w:rsidR="005204A9" w:rsidRPr="00162CD9" w:rsidRDefault="00BB617A" w:rsidP="002810E4">
      <w:pPr>
        <w:pStyle w:val="Default"/>
        <w:spacing w:after="240" w:line="276" w:lineRule="auto"/>
        <w:jc w:val="center"/>
        <w:rPr>
          <w:rFonts w:ascii="Arial" w:hAnsi="Arial" w:cs="Arial"/>
          <w:b/>
        </w:rPr>
      </w:pPr>
      <w:r w:rsidRPr="0071527A">
        <w:rPr>
          <w:rFonts w:ascii="Arial" w:hAnsi="Arial" w:cs="Arial"/>
          <w:b/>
        </w:rPr>
        <w:t xml:space="preserve">оценки качества подготовки </w:t>
      </w:r>
      <w:proofErr w:type="gramStart"/>
      <w:r w:rsidRPr="0071527A">
        <w:rPr>
          <w:rFonts w:ascii="Arial" w:hAnsi="Arial" w:cs="Arial"/>
          <w:b/>
        </w:rPr>
        <w:t>обучающихся</w:t>
      </w:r>
      <w:proofErr w:type="gramEnd"/>
    </w:p>
    <w:p w:rsidR="005204A9" w:rsidRPr="00162CD9" w:rsidRDefault="005204A9" w:rsidP="00AE4E12">
      <w:pPr>
        <w:pStyle w:val="Default"/>
        <w:numPr>
          <w:ilvl w:val="0"/>
          <w:numId w:val="28"/>
        </w:numPr>
        <w:tabs>
          <w:tab w:val="left" w:pos="567"/>
        </w:tabs>
        <w:spacing w:line="276" w:lineRule="auto"/>
        <w:ind w:hanging="720"/>
        <w:jc w:val="both"/>
        <w:rPr>
          <w:rFonts w:ascii="Arial" w:hAnsi="Arial" w:cs="Arial"/>
        </w:rPr>
      </w:pPr>
      <w:proofErr w:type="gramStart"/>
      <w:r w:rsidRPr="00162CD9">
        <w:rPr>
          <w:rFonts w:ascii="Arial" w:hAnsi="Arial" w:cs="Arial"/>
        </w:rPr>
        <w:t>Внутреннюю независимую оценку к</w:t>
      </w:r>
      <w:r w:rsidR="006739DE" w:rsidRPr="00162CD9">
        <w:rPr>
          <w:rFonts w:ascii="Arial" w:hAnsi="Arial" w:cs="Arial"/>
        </w:rPr>
        <w:t>ачества подготовки обучающихся У</w:t>
      </w:r>
      <w:r w:rsidRPr="00162CD9">
        <w:rPr>
          <w:rFonts w:ascii="Arial" w:hAnsi="Arial" w:cs="Arial"/>
        </w:rPr>
        <w:t>ниверситет осуществляет в рамках:</w:t>
      </w:r>
      <w:proofErr w:type="gramEnd"/>
    </w:p>
    <w:p w:rsidR="005204A9" w:rsidRPr="00162CD9" w:rsidRDefault="005204A9" w:rsidP="00AE4E12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текущего контроля </w:t>
      </w:r>
      <w:proofErr w:type="gramStart"/>
      <w:r w:rsidRPr="00162CD9">
        <w:rPr>
          <w:rFonts w:ascii="Arial" w:hAnsi="Arial" w:cs="Arial"/>
        </w:rPr>
        <w:t>обучающихся</w:t>
      </w:r>
      <w:proofErr w:type="gramEnd"/>
      <w:r w:rsidRPr="00162CD9">
        <w:rPr>
          <w:rFonts w:ascii="Arial" w:hAnsi="Arial" w:cs="Arial"/>
        </w:rPr>
        <w:t xml:space="preserve"> по дисциплинам (модулям);</w:t>
      </w:r>
    </w:p>
    <w:p w:rsidR="005204A9" w:rsidRPr="00162CD9" w:rsidRDefault="005204A9" w:rsidP="00AE4E12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промежуточной аттестации </w:t>
      </w:r>
      <w:proofErr w:type="gramStart"/>
      <w:r w:rsidRPr="00162CD9">
        <w:rPr>
          <w:rFonts w:ascii="Arial" w:hAnsi="Arial" w:cs="Arial"/>
        </w:rPr>
        <w:t>обучающихся</w:t>
      </w:r>
      <w:proofErr w:type="gramEnd"/>
      <w:r w:rsidRPr="00162CD9">
        <w:rPr>
          <w:rFonts w:ascii="Arial" w:hAnsi="Arial" w:cs="Arial"/>
        </w:rPr>
        <w:t xml:space="preserve"> по дисциплинам (модулям);</w:t>
      </w:r>
    </w:p>
    <w:p w:rsidR="005204A9" w:rsidRPr="00162CD9" w:rsidRDefault="005204A9" w:rsidP="00AE4E12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промежуточной аттестации обучающихся по итогам прохождения практик; </w:t>
      </w:r>
    </w:p>
    <w:p w:rsidR="005204A9" w:rsidRPr="00162CD9" w:rsidRDefault="005204A9" w:rsidP="00AE4E12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промежуточной аттестации обучающихся по итогам выполнения курсовых работ и проектов, а также участия в проектной </w:t>
      </w:r>
      <w:r w:rsidR="002977B8" w:rsidRPr="00162CD9">
        <w:rPr>
          <w:rFonts w:ascii="Arial" w:hAnsi="Arial" w:cs="Arial"/>
        </w:rPr>
        <w:t>и (или) научно-исследовательской</w:t>
      </w:r>
      <w:r w:rsidR="005E5E1F" w:rsidRPr="00162CD9">
        <w:rPr>
          <w:rFonts w:ascii="Arial" w:hAnsi="Arial" w:cs="Arial"/>
        </w:rPr>
        <w:t xml:space="preserve"> (творческой)</w:t>
      </w:r>
      <w:r w:rsidR="00302000">
        <w:rPr>
          <w:rFonts w:ascii="Arial" w:hAnsi="Arial" w:cs="Arial"/>
        </w:rPr>
        <w:t xml:space="preserve"> деятельности</w:t>
      </w:r>
      <w:r w:rsidRPr="00162CD9">
        <w:rPr>
          <w:rFonts w:ascii="Arial" w:hAnsi="Arial" w:cs="Arial"/>
        </w:rPr>
        <w:t>;</w:t>
      </w:r>
    </w:p>
    <w:p w:rsidR="005204A9" w:rsidRPr="00162CD9" w:rsidRDefault="005204A9" w:rsidP="00AE4E12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lastRenderedPageBreak/>
        <w:t xml:space="preserve">проведения входного контроля уровня подготовленности </w:t>
      </w:r>
      <w:proofErr w:type="gramStart"/>
      <w:r w:rsidRPr="00162CD9">
        <w:rPr>
          <w:rFonts w:ascii="Arial" w:hAnsi="Arial" w:cs="Arial"/>
        </w:rPr>
        <w:t>обучающихся</w:t>
      </w:r>
      <w:proofErr w:type="gramEnd"/>
      <w:r w:rsidRPr="00162CD9">
        <w:rPr>
          <w:rFonts w:ascii="Arial" w:hAnsi="Arial" w:cs="Arial"/>
        </w:rPr>
        <w:t xml:space="preserve"> в начале изучения дисциплины (модуля);</w:t>
      </w:r>
    </w:p>
    <w:p w:rsidR="005204A9" w:rsidRPr="00162CD9" w:rsidRDefault="005204A9" w:rsidP="00AE4E12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мероприятий по контролю наличия у обучающихся сформированных результатов обучения по ранее изученным дисциплинам (модулям);</w:t>
      </w:r>
    </w:p>
    <w:p w:rsidR="00581647" w:rsidRPr="009B4315" w:rsidRDefault="0065405B" w:rsidP="00AE4E12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9B4315">
        <w:rPr>
          <w:rFonts w:ascii="Arial" w:hAnsi="Arial" w:cs="Arial"/>
        </w:rPr>
        <w:t xml:space="preserve">проведения рейтинговых и конкурсных процедур </w:t>
      </w:r>
      <w:r w:rsidR="000931DC" w:rsidRPr="009B4315">
        <w:rPr>
          <w:rFonts w:ascii="Arial" w:hAnsi="Arial" w:cs="Arial"/>
        </w:rPr>
        <w:t>с использованием системы</w:t>
      </w:r>
      <w:r w:rsidRPr="009B4315">
        <w:rPr>
          <w:rFonts w:ascii="Arial" w:hAnsi="Arial" w:cs="Arial"/>
        </w:rPr>
        <w:t xml:space="preserve"> </w:t>
      </w:r>
      <w:proofErr w:type="spellStart"/>
      <w:r w:rsidRPr="009B4315">
        <w:rPr>
          <w:rFonts w:ascii="Arial" w:hAnsi="Arial" w:cs="Arial"/>
        </w:rPr>
        <w:t>критериальной</w:t>
      </w:r>
      <w:proofErr w:type="spellEnd"/>
      <w:r w:rsidRPr="009B4315">
        <w:rPr>
          <w:rFonts w:ascii="Arial" w:hAnsi="Arial" w:cs="Arial"/>
        </w:rPr>
        <w:t xml:space="preserve"> оценки деятельности обучающихся на базе </w:t>
      </w:r>
      <w:r w:rsidR="005204A9" w:rsidRPr="009B4315">
        <w:rPr>
          <w:rFonts w:ascii="Arial" w:hAnsi="Arial" w:cs="Arial"/>
        </w:rPr>
        <w:t xml:space="preserve">анализа портфолио учебных и </w:t>
      </w:r>
      <w:proofErr w:type="spellStart"/>
      <w:r w:rsidR="005204A9" w:rsidRPr="009B4315">
        <w:rPr>
          <w:rFonts w:ascii="Arial" w:hAnsi="Arial" w:cs="Arial"/>
        </w:rPr>
        <w:t>внеучебных</w:t>
      </w:r>
      <w:proofErr w:type="spellEnd"/>
      <w:r w:rsidR="005204A9" w:rsidRPr="009B4315">
        <w:rPr>
          <w:rFonts w:ascii="Arial" w:hAnsi="Arial" w:cs="Arial"/>
        </w:rPr>
        <w:t xml:space="preserve"> достижений обучающихся; </w:t>
      </w:r>
    </w:p>
    <w:p w:rsidR="00DE3452" w:rsidRDefault="005204A9" w:rsidP="00AE4E12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государственной и</w:t>
      </w:r>
      <w:r w:rsidR="00581647" w:rsidRPr="00162CD9">
        <w:rPr>
          <w:rFonts w:ascii="Arial" w:hAnsi="Arial" w:cs="Arial"/>
        </w:rPr>
        <w:t xml:space="preserve">тоговой аттестации </w:t>
      </w:r>
      <w:proofErr w:type="gramStart"/>
      <w:r w:rsidR="00581647" w:rsidRPr="00162CD9">
        <w:rPr>
          <w:rFonts w:ascii="Arial" w:hAnsi="Arial" w:cs="Arial"/>
        </w:rPr>
        <w:t>обучающихся</w:t>
      </w:r>
      <w:proofErr w:type="gramEnd"/>
      <w:r w:rsidR="009B4315">
        <w:rPr>
          <w:rFonts w:ascii="Arial" w:hAnsi="Arial" w:cs="Arial"/>
        </w:rPr>
        <w:t>;</w:t>
      </w:r>
    </w:p>
    <w:p w:rsidR="00581647" w:rsidRDefault="00DE3452" w:rsidP="00AE4E12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диагностики запланированных результатов освоения ОПОП в формате диагностических работ по оценке компетенций</w:t>
      </w:r>
      <w:r w:rsidR="00435B50">
        <w:rPr>
          <w:rFonts w:ascii="Arial" w:hAnsi="Arial" w:cs="Arial"/>
        </w:rPr>
        <w:t>;</w:t>
      </w:r>
    </w:p>
    <w:p w:rsidR="00435B50" w:rsidRPr="00162CD9" w:rsidRDefault="00435B50" w:rsidP="00AE4E12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опросов работодателей об удовлетворенности качеством подготовки выпускников.</w:t>
      </w:r>
    </w:p>
    <w:p w:rsidR="002977B8" w:rsidRPr="00162CD9" w:rsidRDefault="002977B8" w:rsidP="00AE4E12">
      <w:pPr>
        <w:pStyle w:val="Default"/>
        <w:numPr>
          <w:ilvl w:val="1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proofErr w:type="gramStart"/>
      <w:r w:rsidRPr="00162CD9">
        <w:rPr>
          <w:rFonts w:ascii="Arial" w:hAnsi="Arial" w:cs="Arial"/>
        </w:rPr>
        <w:t>Внутренняя независимая оценка</w:t>
      </w:r>
      <w:r w:rsidR="005204A9" w:rsidRPr="00162CD9">
        <w:rPr>
          <w:rFonts w:ascii="Arial" w:hAnsi="Arial" w:cs="Arial"/>
        </w:rPr>
        <w:t xml:space="preserve"> качества подготовки обучающихся в рамках текущего контроля </w:t>
      </w:r>
      <w:r w:rsidRPr="00162CD9">
        <w:rPr>
          <w:rFonts w:ascii="Arial" w:hAnsi="Arial" w:cs="Arial"/>
        </w:rPr>
        <w:t xml:space="preserve">успеваемости </w:t>
      </w:r>
      <w:r w:rsidR="005204A9" w:rsidRPr="00162CD9">
        <w:rPr>
          <w:rFonts w:ascii="Arial" w:hAnsi="Arial" w:cs="Arial"/>
        </w:rPr>
        <w:t xml:space="preserve">обучающихся по дисциплинам (модулям) </w:t>
      </w:r>
      <w:r w:rsidRPr="00162CD9">
        <w:rPr>
          <w:rFonts w:ascii="Arial" w:hAnsi="Arial" w:cs="Arial"/>
        </w:rPr>
        <w:t>осуществляется путем:</w:t>
      </w:r>
      <w:proofErr w:type="gramEnd"/>
    </w:p>
    <w:p w:rsidR="00684ADB" w:rsidRPr="00162CD9" w:rsidRDefault="00684ADB" w:rsidP="00AE4E12">
      <w:pPr>
        <w:pStyle w:val="Default"/>
        <w:numPr>
          <w:ilvl w:val="0"/>
          <w:numId w:val="8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использования накопительной системы учета результатов </w:t>
      </w:r>
      <w:proofErr w:type="gramStart"/>
      <w:r w:rsidRPr="00162CD9">
        <w:rPr>
          <w:rFonts w:ascii="Arial" w:hAnsi="Arial" w:cs="Arial"/>
        </w:rPr>
        <w:t>обучения по дисциплинам</w:t>
      </w:r>
      <w:proofErr w:type="gramEnd"/>
      <w:r w:rsidRPr="00162CD9">
        <w:rPr>
          <w:rFonts w:ascii="Arial" w:hAnsi="Arial" w:cs="Arial"/>
        </w:rPr>
        <w:t xml:space="preserve"> (модулям) в семестрах;</w:t>
      </w:r>
    </w:p>
    <w:p w:rsidR="00684ADB" w:rsidRPr="00162CD9" w:rsidRDefault="008B18E6" w:rsidP="00AE4E12">
      <w:pPr>
        <w:pStyle w:val="Default"/>
        <w:numPr>
          <w:ilvl w:val="0"/>
          <w:numId w:val="8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т</w:t>
      </w:r>
      <w:r w:rsidR="008450BD" w:rsidRPr="00162CD9">
        <w:rPr>
          <w:rFonts w:ascii="Arial" w:hAnsi="Arial" w:cs="Arial"/>
        </w:rPr>
        <w:t>екущего</w:t>
      </w:r>
      <w:r w:rsidR="008032B0">
        <w:rPr>
          <w:rFonts w:ascii="Arial" w:hAnsi="Arial" w:cs="Arial"/>
        </w:rPr>
        <w:t xml:space="preserve"> контроля учебных результатов, в том числе в формате тестирования обучающихся,</w:t>
      </w:r>
      <w:r w:rsidRPr="00162CD9">
        <w:rPr>
          <w:rFonts w:ascii="Arial" w:hAnsi="Arial" w:cs="Arial"/>
        </w:rPr>
        <w:t xml:space="preserve"> по темам и (ил</w:t>
      </w:r>
      <w:r w:rsidR="00684ADB" w:rsidRPr="00162CD9">
        <w:rPr>
          <w:rFonts w:ascii="Arial" w:hAnsi="Arial" w:cs="Arial"/>
        </w:rPr>
        <w:t>и) разделам дисциплин (модулей).</w:t>
      </w:r>
    </w:p>
    <w:p w:rsidR="002977B8" w:rsidRPr="00162CD9" w:rsidRDefault="002977B8" w:rsidP="00AE4E12">
      <w:pPr>
        <w:pStyle w:val="Default"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gramStart"/>
      <w:r w:rsidRPr="00162CD9">
        <w:rPr>
          <w:rFonts w:ascii="Arial" w:hAnsi="Arial" w:cs="Arial"/>
        </w:rPr>
        <w:t>Внутренняя независимая оценка качества подготовки обучающихся в рамках промежуточной аттестации обучающихся по дисциплинам (модулям) осуществляется путем:</w:t>
      </w:r>
      <w:proofErr w:type="gramEnd"/>
    </w:p>
    <w:p w:rsidR="008B18E6" w:rsidRPr="00162CD9" w:rsidRDefault="008B18E6" w:rsidP="00AE4E12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применения оценочных материалов, совместно разработанных и (или) согласованных с представителями профильных организаций;</w:t>
      </w:r>
    </w:p>
    <w:p w:rsidR="008B18E6" w:rsidRPr="00162CD9" w:rsidRDefault="008B18E6" w:rsidP="00AE4E12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рецензирования используемых в процессе промежуточной аттестации фондов оценочных средств;</w:t>
      </w:r>
    </w:p>
    <w:p w:rsidR="008B18E6" w:rsidRPr="00162CD9" w:rsidRDefault="000402F1" w:rsidP="00AE4E12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проведения аттестационных испытаний в форме тестирования;</w:t>
      </w:r>
    </w:p>
    <w:p w:rsidR="000402F1" w:rsidRPr="00162CD9" w:rsidRDefault="000402F1" w:rsidP="00AE4E12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признания результатов освоения </w:t>
      </w:r>
      <w:proofErr w:type="gramStart"/>
      <w:r w:rsidRPr="00162CD9">
        <w:rPr>
          <w:rFonts w:ascii="Arial" w:hAnsi="Arial" w:cs="Arial"/>
        </w:rPr>
        <w:t>обучающимися</w:t>
      </w:r>
      <w:proofErr w:type="gramEnd"/>
      <w:r w:rsidR="00DB5D3F">
        <w:rPr>
          <w:rFonts w:ascii="Arial" w:hAnsi="Arial" w:cs="Arial"/>
        </w:rPr>
        <w:t xml:space="preserve"> массовых открытых онлайн курсов</w:t>
      </w:r>
      <w:r w:rsidRPr="00162CD9">
        <w:rPr>
          <w:rFonts w:ascii="Arial" w:hAnsi="Arial" w:cs="Arial"/>
        </w:rPr>
        <w:t>.</w:t>
      </w:r>
    </w:p>
    <w:p w:rsidR="000402F1" w:rsidRPr="00162CD9" w:rsidRDefault="000402F1" w:rsidP="00AE4E12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участия в проведении аттестационных испытаний преподавателей, не участвующих в реализации дисциплин (модулей);</w:t>
      </w:r>
    </w:p>
    <w:p w:rsidR="000402F1" w:rsidRDefault="000402F1" w:rsidP="00AE4E12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E679D">
        <w:rPr>
          <w:rFonts w:ascii="Arial" w:hAnsi="Arial" w:cs="Arial"/>
        </w:rPr>
        <w:t>формирования комиссий для проведения аттестационных испытаний по дисциплинам (модулям) в период экзаменационных сессий.</w:t>
      </w:r>
    </w:p>
    <w:p w:rsidR="006A230A" w:rsidRPr="001E679D" w:rsidRDefault="006A230A" w:rsidP="006A230A">
      <w:pPr>
        <w:pStyle w:val="Default"/>
        <w:tabs>
          <w:tab w:val="left" w:pos="567"/>
          <w:tab w:val="left" w:pos="851"/>
        </w:tabs>
        <w:spacing w:line="276" w:lineRule="auto"/>
        <w:ind w:left="567" w:firstLine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Вид и форма аттестационного испытания промежуточной аттестации по итогам </w:t>
      </w:r>
      <w:r>
        <w:rPr>
          <w:rFonts w:ascii="Arial" w:hAnsi="Arial" w:cs="Arial"/>
        </w:rPr>
        <w:t>изучения дисциплины (модуля)</w:t>
      </w:r>
      <w:r w:rsidRPr="00162CD9">
        <w:rPr>
          <w:rFonts w:ascii="Arial" w:hAnsi="Arial" w:cs="Arial"/>
        </w:rPr>
        <w:t xml:space="preserve"> устанавливается программой </w:t>
      </w:r>
      <w:r>
        <w:rPr>
          <w:rFonts w:ascii="Arial" w:hAnsi="Arial" w:cs="Arial"/>
        </w:rPr>
        <w:t>дисциплины (модуля)</w:t>
      </w:r>
      <w:r w:rsidRPr="00162CD9">
        <w:rPr>
          <w:rFonts w:ascii="Arial" w:hAnsi="Arial" w:cs="Arial"/>
        </w:rPr>
        <w:t>.</w:t>
      </w:r>
    </w:p>
    <w:p w:rsidR="002977B8" w:rsidRPr="001E679D" w:rsidRDefault="002977B8" w:rsidP="00AE4E12">
      <w:pPr>
        <w:pStyle w:val="Default"/>
        <w:numPr>
          <w:ilvl w:val="1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E679D">
        <w:rPr>
          <w:rFonts w:ascii="Arial" w:hAnsi="Arial" w:cs="Arial"/>
        </w:rPr>
        <w:t>Внутренняя независимая оценка качества подготовки обучающихся в рамках промежуточной аттестации обучающихся по итогам прохождения практик осуществляется путем:</w:t>
      </w:r>
    </w:p>
    <w:p w:rsidR="000402F1" w:rsidRPr="001E679D" w:rsidRDefault="000402F1" w:rsidP="00AE4E12">
      <w:pPr>
        <w:pStyle w:val="Default"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left="567" w:firstLine="1"/>
        <w:jc w:val="both"/>
        <w:rPr>
          <w:rFonts w:ascii="Arial" w:hAnsi="Arial" w:cs="Arial"/>
        </w:rPr>
      </w:pPr>
      <w:r w:rsidRPr="001E679D">
        <w:rPr>
          <w:rFonts w:ascii="Arial" w:hAnsi="Arial" w:cs="Arial"/>
        </w:rPr>
        <w:t>применения оценочных материалов, совместно разработанных и (или) согласованных с представителями профильных организаций;</w:t>
      </w:r>
    </w:p>
    <w:p w:rsidR="000402F1" w:rsidRPr="001E679D" w:rsidRDefault="000402F1" w:rsidP="00AE4E12">
      <w:pPr>
        <w:pStyle w:val="Default"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left="567" w:firstLine="1"/>
        <w:jc w:val="both"/>
        <w:rPr>
          <w:rFonts w:ascii="Arial" w:hAnsi="Arial" w:cs="Arial"/>
        </w:rPr>
      </w:pPr>
      <w:r w:rsidRPr="001E679D">
        <w:rPr>
          <w:rFonts w:ascii="Arial" w:hAnsi="Arial" w:cs="Arial"/>
        </w:rPr>
        <w:t>рецензирования используемых в процессе промежуточной аттестации фондов оценочных средств;</w:t>
      </w:r>
    </w:p>
    <w:p w:rsidR="000402F1" w:rsidRPr="00162CD9" w:rsidRDefault="000402F1" w:rsidP="00AE4E12">
      <w:pPr>
        <w:pStyle w:val="Default"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left="567" w:firstLine="1"/>
        <w:jc w:val="both"/>
        <w:rPr>
          <w:rFonts w:ascii="Arial" w:hAnsi="Arial" w:cs="Arial"/>
        </w:rPr>
      </w:pPr>
      <w:r w:rsidRPr="001E679D">
        <w:rPr>
          <w:rFonts w:ascii="Arial" w:hAnsi="Arial" w:cs="Arial"/>
        </w:rPr>
        <w:t>формирования комиссий для</w:t>
      </w:r>
      <w:r w:rsidR="002530ED" w:rsidRPr="001E679D">
        <w:rPr>
          <w:rFonts w:ascii="Arial" w:hAnsi="Arial" w:cs="Arial"/>
        </w:rPr>
        <w:t xml:space="preserve"> проведения защиты отчетов обучающихся о прохождении практики</w:t>
      </w:r>
      <w:r w:rsidRPr="001E679D">
        <w:rPr>
          <w:rFonts w:ascii="Arial" w:hAnsi="Arial" w:cs="Arial"/>
        </w:rPr>
        <w:t xml:space="preserve"> с привлечением представителей профильных организаций и (или) преподавателей</w:t>
      </w:r>
      <w:r w:rsidRPr="00162CD9">
        <w:rPr>
          <w:rFonts w:ascii="Arial" w:hAnsi="Arial" w:cs="Arial"/>
        </w:rPr>
        <w:t>, не участвующих в организа</w:t>
      </w:r>
      <w:r w:rsidR="002530ED" w:rsidRPr="00162CD9">
        <w:rPr>
          <w:rFonts w:ascii="Arial" w:hAnsi="Arial" w:cs="Arial"/>
        </w:rPr>
        <w:t>ции и проведении практики</w:t>
      </w:r>
      <w:r w:rsidRPr="00162CD9">
        <w:rPr>
          <w:rFonts w:ascii="Arial" w:hAnsi="Arial" w:cs="Arial"/>
        </w:rPr>
        <w:t>;</w:t>
      </w:r>
    </w:p>
    <w:p w:rsidR="000402F1" w:rsidRPr="00162CD9" w:rsidRDefault="0065405B" w:rsidP="00AE4E12">
      <w:pPr>
        <w:pStyle w:val="Default"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left="567" w:firstLine="1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lastRenderedPageBreak/>
        <w:t>рассмотрения</w:t>
      </w:r>
      <w:r w:rsidR="002530ED" w:rsidRPr="00162CD9">
        <w:rPr>
          <w:rFonts w:ascii="Arial" w:hAnsi="Arial" w:cs="Arial"/>
        </w:rPr>
        <w:t xml:space="preserve"> при проведении аттестационного испытания отзыва и оценки по итогам прохождения обучающимся практики от профильной организации, на базе которой проводилась практика, и (или) отзыва и оценки руководителя практики от указанной организации.</w:t>
      </w:r>
    </w:p>
    <w:p w:rsidR="004E7230" w:rsidRPr="00162CD9" w:rsidRDefault="004E7230" w:rsidP="001E679D">
      <w:pPr>
        <w:pStyle w:val="Default"/>
        <w:tabs>
          <w:tab w:val="left" w:pos="567"/>
          <w:tab w:val="left" w:pos="851"/>
        </w:tabs>
        <w:spacing w:line="276" w:lineRule="auto"/>
        <w:ind w:left="567" w:firstLine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Вид и форма аттестационного испытания промежуточной аттестации по итогам прохождения практики устанавливается программой практики.</w:t>
      </w:r>
    </w:p>
    <w:p w:rsidR="002977B8" w:rsidRPr="00162CD9" w:rsidRDefault="002977B8" w:rsidP="00AE4E12">
      <w:pPr>
        <w:pStyle w:val="Default"/>
        <w:numPr>
          <w:ilvl w:val="1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Внутренняя независимая оценка качества подготовки обучающихся в рамках промежуточной аттестации обучающихся по итогам выполнения курсовых работ и проектов, а также участия в проектной и (или) научно-исследовательской</w:t>
      </w:r>
      <w:r w:rsidR="005E5E1F" w:rsidRPr="00162CD9">
        <w:rPr>
          <w:rFonts w:ascii="Arial" w:hAnsi="Arial" w:cs="Arial"/>
        </w:rPr>
        <w:t xml:space="preserve"> (творческой)</w:t>
      </w:r>
      <w:r w:rsidRPr="00162CD9">
        <w:rPr>
          <w:rFonts w:ascii="Arial" w:hAnsi="Arial" w:cs="Arial"/>
        </w:rPr>
        <w:t xml:space="preserve"> деятельности осуществляется путем:</w:t>
      </w:r>
    </w:p>
    <w:p w:rsidR="005163A1" w:rsidRPr="00162CD9" w:rsidRDefault="0065405B" w:rsidP="00AE4E12">
      <w:pPr>
        <w:pStyle w:val="Default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привлечения</w:t>
      </w:r>
      <w:r w:rsidR="005163A1" w:rsidRPr="00162CD9">
        <w:rPr>
          <w:rFonts w:ascii="Arial" w:hAnsi="Arial" w:cs="Arial"/>
        </w:rPr>
        <w:t xml:space="preserve"> к процедурам утверждения тематики проектной и (или) научно-исследовательской (творческой) деятельности специалистов профильных организаций, экспертов в соотв</w:t>
      </w:r>
      <w:r w:rsidRPr="00162CD9">
        <w:rPr>
          <w:rFonts w:ascii="Arial" w:hAnsi="Arial" w:cs="Arial"/>
        </w:rPr>
        <w:t>етствующих сферах деятельности;</w:t>
      </w:r>
    </w:p>
    <w:p w:rsidR="00896B74" w:rsidRPr="00162CD9" w:rsidRDefault="00885831" w:rsidP="00AE4E12">
      <w:pPr>
        <w:pStyle w:val="Default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проверки перед процедурой защиты пояснительной записки к курсовому проекту (работе) или рукописи на наличие некорректных заимствований;</w:t>
      </w:r>
    </w:p>
    <w:p w:rsidR="00885831" w:rsidRPr="00162CD9" w:rsidRDefault="0065405B" w:rsidP="00AE4E12">
      <w:pPr>
        <w:pStyle w:val="Default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создания</w:t>
      </w:r>
      <w:r w:rsidR="00885831" w:rsidRPr="00162CD9">
        <w:rPr>
          <w:rFonts w:ascii="Arial" w:hAnsi="Arial" w:cs="Arial"/>
        </w:rPr>
        <w:t xml:space="preserve"> комиссий для процедуры защиты курсовы</w:t>
      </w:r>
      <w:r w:rsidR="004219B2">
        <w:rPr>
          <w:rFonts w:ascii="Arial" w:hAnsi="Arial" w:cs="Arial"/>
        </w:rPr>
        <w:t xml:space="preserve">х проектов (работ), включающих </w:t>
      </w:r>
      <w:r w:rsidR="00885831" w:rsidRPr="00162CD9">
        <w:rPr>
          <w:rFonts w:ascii="Arial" w:hAnsi="Arial" w:cs="Arial"/>
        </w:rPr>
        <w:t>представителей организаций и предприятий, соотве</w:t>
      </w:r>
      <w:r w:rsidR="004219B2">
        <w:rPr>
          <w:rFonts w:ascii="Arial" w:hAnsi="Arial" w:cs="Arial"/>
        </w:rPr>
        <w:t>тствующих направленности ОПОП</w:t>
      </w:r>
      <w:r w:rsidR="00E4406C" w:rsidRPr="00162CD9">
        <w:rPr>
          <w:rFonts w:ascii="Arial" w:hAnsi="Arial" w:cs="Arial"/>
        </w:rPr>
        <w:t>;</w:t>
      </w:r>
    </w:p>
    <w:p w:rsidR="004219B2" w:rsidRPr="004219B2" w:rsidRDefault="0065405B" w:rsidP="00AE4E12">
      <w:pPr>
        <w:pStyle w:val="Default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4219B2">
        <w:rPr>
          <w:rFonts w:ascii="Arial" w:hAnsi="Arial" w:cs="Arial"/>
        </w:rPr>
        <w:t>экспертной оценки</w:t>
      </w:r>
      <w:r w:rsidR="00E4406C" w:rsidRPr="004219B2">
        <w:rPr>
          <w:rFonts w:ascii="Arial" w:hAnsi="Arial" w:cs="Arial"/>
        </w:rPr>
        <w:t xml:space="preserve"> результатов проектной и (или) научно-исследовательской</w:t>
      </w:r>
      <w:r w:rsidR="00FB5F5B" w:rsidRPr="004219B2">
        <w:rPr>
          <w:rFonts w:ascii="Arial" w:hAnsi="Arial" w:cs="Arial"/>
        </w:rPr>
        <w:t xml:space="preserve"> (творческой)</w:t>
      </w:r>
      <w:r w:rsidR="00E4406C" w:rsidRPr="004219B2">
        <w:rPr>
          <w:rFonts w:ascii="Arial" w:hAnsi="Arial" w:cs="Arial"/>
        </w:rPr>
        <w:t xml:space="preserve"> деятельности обучающихся </w:t>
      </w:r>
      <w:r w:rsidR="00FB5F5B" w:rsidRPr="004219B2">
        <w:rPr>
          <w:rFonts w:ascii="Arial" w:hAnsi="Arial" w:cs="Arial"/>
        </w:rPr>
        <w:t xml:space="preserve">через процедуры представления результатов в рамках проектно-аналитических сессий, научных семинаров кафедр </w:t>
      </w:r>
      <w:r w:rsidR="00E4406C" w:rsidRPr="004219B2">
        <w:rPr>
          <w:rFonts w:ascii="Arial" w:hAnsi="Arial" w:cs="Arial"/>
        </w:rPr>
        <w:t xml:space="preserve">с привлечением внешних экспертов и специалистов </w:t>
      </w:r>
      <w:proofErr w:type="spellStart"/>
      <w:r w:rsidR="00E4406C" w:rsidRPr="004219B2">
        <w:rPr>
          <w:rFonts w:ascii="Arial" w:hAnsi="Arial" w:cs="Arial"/>
        </w:rPr>
        <w:t>СамГТУ</w:t>
      </w:r>
      <w:proofErr w:type="spellEnd"/>
      <w:r w:rsidR="00E4406C" w:rsidRPr="004219B2">
        <w:rPr>
          <w:rFonts w:ascii="Arial" w:hAnsi="Arial" w:cs="Arial"/>
        </w:rPr>
        <w:t xml:space="preserve">, не участвующих </w:t>
      </w:r>
      <w:r w:rsidR="00FB5F5B" w:rsidRPr="004219B2">
        <w:rPr>
          <w:rFonts w:ascii="Arial" w:hAnsi="Arial" w:cs="Arial"/>
        </w:rPr>
        <w:t>в реализации образовательных программ.</w:t>
      </w:r>
    </w:p>
    <w:p w:rsidR="000127C5" w:rsidRPr="004219B2" w:rsidRDefault="007B4520" w:rsidP="00AE4E12">
      <w:pPr>
        <w:pStyle w:val="Default"/>
        <w:numPr>
          <w:ilvl w:val="1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Мероприятия</w:t>
      </w:r>
      <w:r w:rsidR="004A63D9" w:rsidRPr="00162CD9">
        <w:rPr>
          <w:rFonts w:ascii="Arial" w:hAnsi="Arial" w:cs="Arial"/>
        </w:rPr>
        <w:t xml:space="preserve"> по текущему контролю </w:t>
      </w:r>
      <w:r w:rsidR="00F3662E" w:rsidRPr="00162CD9">
        <w:rPr>
          <w:rFonts w:ascii="Arial" w:hAnsi="Arial" w:cs="Arial"/>
        </w:rPr>
        <w:t xml:space="preserve">успеваемости </w:t>
      </w:r>
      <w:r w:rsidR="004A63D9" w:rsidRPr="00162CD9">
        <w:rPr>
          <w:rFonts w:ascii="Arial" w:hAnsi="Arial" w:cs="Arial"/>
        </w:rPr>
        <w:t xml:space="preserve">и промежуточной </w:t>
      </w:r>
      <w:proofErr w:type="gramStart"/>
      <w:r w:rsidR="004A63D9" w:rsidRPr="00162CD9">
        <w:rPr>
          <w:rFonts w:ascii="Arial" w:hAnsi="Arial" w:cs="Arial"/>
        </w:rPr>
        <w:t>аттестации</w:t>
      </w:r>
      <w:proofErr w:type="gramEnd"/>
      <w:r w:rsidR="00F3662E" w:rsidRPr="00162CD9">
        <w:rPr>
          <w:rFonts w:ascii="Arial" w:hAnsi="Arial" w:cs="Arial"/>
        </w:rPr>
        <w:t xml:space="preserve"> обучающихся </w:t>
      </w:r>
      <w:r w:rsidR="00DF66E7">
        <w:rPr>
          <w:rFonts w:ascii="Arial" w:hAnsi="Arial" w:cs="Arial"/>
        </w:rPr>
        <w:t>по ОПОП</w:t>
      </w:r>
      <w:r w:rsidRPr="00162CD9">
        <w:rPr>
          <w:rFonts w:ascii="Arial" w:hAnsi="Arial" w:cs="Arial"/>
        </w:rPr>
        <w:t xml:space="preserve">, по организации и проведению </w:t>
      </w:r>
      <w:r w:rsidR="000127C5" w:rsidRPr="00162CD9">
        <w:rPr>
          <w:rFonts w:ascii="Arial" w:hAnsi="Arial" w:cs="Arial"/>
        </w:rPr>
        <w:t>п</w:t>
      </w:r>
      <w:r w:rsidR="00DF66E7">
        <w:rPr>
          <w:rFonts w:ascii="Arial" w:hAnsi="Arial" w:cs="Arial"/>
        </w:rPr>
        <w:t>рактики обучающихся по ОПОП</w:t>
      </w:r>
      <w:r w:rsidRPr="00162CD9">
        <w:rPr>
          <w:rFonts w:ascii="Arial" w:hAnsi="Arial" w:cs="Arial"/>
        </w:rPr>
        <w:t>, по организации проектной</w:t>
      </w:r>
      <w:r w:rsidR="00F3662E" w:rsidRPr="00162CD9">
        <w:rPr>
          <w:rFonts w:ascii="Arial" w:hAnsi="Arial" w:cs="Arial"/>
        </w:rPr>
        <w:t xml:space="preserve"> </w:t>
      </w:r>
      <w:r w:rsidRPr="00162CD9">
        <w:rPr>
          <w:rFonts w:ascii="Arial" w:hAnsi="Arial" w:cs="Arial"/>
        </w:rPr>
        <w:t>и научно-исследовательской (творческой) деятельности обучающихся регламентируются</w:t>
      </w:r>
      <w:r w:rsidR="004219B2">
        <w:rPr>
          <w:rFonts w:ascii="Arial" w:hAnsi="Arial" w:cs="Arial"/>
        </w:rPr>
        <w:t xml:space="preserve"> соответствующими</w:t>
      </w:r>
      <w:r w:rsidR="000127C5" w:rsidRPr="00162CD9">
        <w:rPr>
          <w:rFonts w:ascii="Arial" w:hAnsi="Arial" w:cs="Arial"/>
        </w:rPr>
        <w:t xml:space="preserve"> локальными нормативными актами </w:t>
      </w:r>
      <w:proofErr w:type="spellStart"/>
      <w:r w:rsidR="000127C5" w:rsidRPr="00162CD9">
        <w:rPr>
          <w:rFonts w:ascii="Arial" w:hAnsi="Arial" w:cs="Arial"/>
        </w:rPr>
        <w:t>СамГТУ</w:t>
      </w:r>
      <w:proofErr w:type="spellEnd"/>
      <w:r w:rsidR="004219B2">
        <w:rPr>
          <w:rFonts w:ascii="Arial" w:hAnsi="Arial" w:cs="Arial"/>
        </w:rPr>
        <w:t>.</w:t>
      </w:r>
    </w:p>
    <w:p w:rsidR="00C108B1" w:rsidRPr="006955C4" w:rsidRDefault="002977B8" w:rsidP="00AE4E12">
      <w:pPr>
        <w:pStyle w:val="Default"/>
        <w:numPr>
          <w:ilvl w:val="1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6955C4">
        <w:rPr>
          <w:rFonts w:ascii="Arial" w:hAnsi="Arial" w:cs="Arial"/>
        </w:rPr>
        <w:t xml:space="preserve">Внутренняя независимая оценка качества подготовки обучающихся в рамках проведения входного контроля уровня подготовленности обучающихся в начале изучения дисциплины (модуля) </w:t>
      </w:r>
      <w:r w:rsidR="0065405B" w:rsidRPr="006955C4">
        <w:rPr>
          <w:rFonts w:ascii="Arial" w:hAnsi="Arial" w:cs="Arial"/>
        </w:rPr>
        <w:t xml:space="preserve">осуществляется путем </w:t>
      </w:r>
      <w:r w:rsidR="0017453F" w:rsidRPr="006955C4">
        <w:rPr>
          <w:rFonts w:ascii="Arial" w:hAnsi="Arial" w:cs="Arial"/>
        </w:rPr>
        <w:t xml:space="preserve">диагностического </w:t>
      </w:r>
      <w:r w:rsidR="0065405B" w:rsidRPr="006955C4">
        <w:rPr>
          <w:rFonts w:ascii="Arial" w:hAnsi="Arial" w:cs="Arial"/>
        </w:rPr>
        <w:t>тестирования с использованием оценочных материалов, входящих в состав фондов оценочных средств соответствующих дисци</w:t>
      </w:r>
      <w:r w:rsidR="00DF66E7">
        <w:rPr>
          <w:rFonts w:ascii="Arial" w:hAnsi="Arial" w:cs="Arial"/>
        </w:rPr>
        <w:t>плин (модулей) в рамках ОПОП</w:t>
      </w:r>
      <w:r w:rsidR="00234B09" w:rsidRPr="006955C4">
        <w:rPr>
          <w:rFonts w:ascii="Arial" w:hAnsi="Arial" w:cs="Arial"/>
        </w:rPr>
        <w:t>, утвержденных в установленном порядке.</w:t>
      </w:r>
      <w:r w:rsidR="0017453F" w:rsidRPr="006955C4">
        <w:rPr>
          <w:rFonts w:ascii="Arial" w:hAnsi="Arial" w:cs="Arial"/>
        </w:rPr>
        <w:t xml:space="preserve"> </w:t>
      </w:r>
    </w:p>
    <w:p w:rsidR="00C108B1" w:rsidRPr="006955C4" w:rsidRDefault="00C108B1" w:rsidP="006955C4">
      <w:pPr>
        <w:pStyle w:val="Default"/>
        <w:tabs>
          <w:tab w:val="left" w:pos="567"/>
        </w:tabs>
        <w:spacing w:line="276" w:lineRule="auto"/>
        <w:ind w:left="1134"/>
        <w:jc w:val="both"/>
        <w:rPr>
          <w:rFonts w:ascii="Arial" w:hAnsi="Arial" w:cs="Arial"/>
          <w:color w:val="auto"/>
        </w:rPr>
      </w:pPr>
      <w:r w:rsidRPr="006955C4">
        <w:rPr>
          <w:rFonts w:ascii="Arial" w:hAnsi="Arial" w:cs="Arial"/>
        </w:rPr>
        <w:t>Результаты д</w:t>
      </w:r>
      <w:r w:rsidR="0017453F" w:rsidRPr="006955C4">
        <w:rPr>
          <w:rFonts w:ascii="Arial" w:hAnsi="Arial" w:cs="Arial"/>
          <w:color w:val="auto"/>
        </w:rPr>
        <w:t>иагностическо</w:t>
      </w:r>
      <w:r w:rsidRPr="006955C4">
        <w:rPr>
          <w:rFonts w:ascii="Arial" w:hAnsi="Arial" w:cs="Arial"/>
          <w:color w:val="auto"/>
        </w:rPr>
        <w:t>го тестирования используются в целях:</w:t>
      </w:r>
    </w:p>
    <w:p w:rsidR="00C108B1" w:rsidRPr="006955C4" w:rsidRDefault="00C108B1" w:rsidP="00AE4E12">
      <w:pPr>
        <w:pStyle w:val="Default"/>
        <w:numPr>
          <w:ilvl w:val="0"/>
          <w:numId w:val="15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color w:val="auto"/>
        </w:rPr>
      </w:pPr>
      <w:r w:rsidRPr="006955C4">
        <w:rPr>
          <w:rFonts w:ascii="Arial" w:hAnsi="Arial" w:cs="Arial"/>
          <w:color w:val="auto"/>
        </w:rPr>
        <w:t>оптимизаци</w:t>
      </w:r>
      <w:r w:rsidR="006955C4" w:rsidRPr="006955C4">
        <w:rPr>
          <w:rFonts w:ascii="Arial" w:hAnsi="Arial" w:cs="Arial"/>
          <w:color w:val="auto"/>
        </w:rPr>
        <w:t>и структуры и содержания ОПОП</w:t>
      </w:r>
      <w:r w:rsidRPr="006955C4">
        <w:rPr>
          <w:rFonts w:ascii="Arial" w:hAnsi="Arial" w:cs="Arial"/>
          <w:color w:val="auto"/>
        </w:rPr>
        <w:t xml:space="preserve">, </w:t>
      </w:r>
      <w:proofErr w:type="gramStart"/>
      <w:r w:rsidRPr="006955C4">
        <w:rPr>
          <w:rFonts w:ascii="Arial" w:hAnsi="Arial" w:cs="Arial"/>
          <w:color w:val="auto"/>
        </w:rPr>
        <w:t>реализуемых</w:t>
      </w:r>
      <w:proofErr w:type="gramEnd"/>
      <w:r w:rsidRPr="006955C4">
        <w:rPr>
          <w:rFonts w:ascii="Arial" w:hAnsi="Arial" w:cs="Arial"/>
          <w:color w:val="auto"/>
        </w:rPr>
        <w:t xml:space="preserve"> в Университете;</w:t>
      </w:r>
    </w:p>
    <w:p w:rsidR="00C108B1" w:rsidRPr="006955C4" w:rsidRDefault="00C108B1" w:rsidP="00AE4E12">
      <w:pPr>
        <w:pStyle w:val="Default"/>
        <w:numPr>
          <w:ilvl w:val="0"/>
          <w:numId w:val="15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color w:val="auto"/>
        </w:rPr>
      </w:pPr>
      <w:r w:rsidRPr="006955C4">
        <w:rPr>
          <w:rFonts w:ascii="Arial" w:hAnsi="Arial" w:cs="Arial"/>
          <w:color w:val="auto"/>
        </w:rPr>
        <w:t>выявления уровня подготовки обучающихся к изучению дисциплины, в том числе качества их подготовки по окончании изучения предшествующих дисциплин;</w:t>
      </w:r>
    </w:p>
    <w:p w:rsidR="00A66F4D" w:rsidRPr="006955C4" w:rsidRDefault="00A66F4D" w:rsidP="00AE4E12">
      <w:pPr>
        <w:pStyle w:val="Default"/>
        <w:numPr>
          <w:ilvl w:val="0"/>
          <w:numId w:val="15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6955C4">
        <w:rPr>
          <w:rFonts w:ascii="Arial" w:hAnsi="Arial" w:cs="Arial"/>
          <w:color w:val="auto"/>
        </w:rPr>
        <w:t>реализации адаптационных мероприятий, направленных на учет разного уровня базовой подготовки обучающихся.</w:t>
      </w:r>
    </w:p>
    <w:p w:rsidR="002977B8" w:rsidRPr="00162CD9" w:rsidRDefault="002977B8" w:rsidP="00AE4E12">
      <w:pPr>
        <w:pStyle w:val="Default"/>
        <w:numPr>
          <w:ilvl w:val="1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6955C4">
        <w:rPr>
          <w:rFonts w:ascii="Arial" w:hAnsi="Arial" w:cs="Arial"/>
        </w:rPr>
        <w:t>Внутренняя независимая оценка качества подготовки</w:t>
      </w:r>
      <w:r w:rsidRPr="00162CD9">
        <w:rPr>
          <w:rFonts w:ascii="Arial" w:hAnsi="Arial" w:cs="Arial"/>
        </w:rPr>
        <w:t xml:space="preserve"> обучающихся в рамках мероприятий по контролю наличия у обучающихся сформированных результатов обучения по ранее изученным дисциплинам</w:t>
      </w:r>
      <w:r w:rsidR="000931DC" w:rsidRPr="00162CD9">
        <w:rPr>
          <w:rFonts w:ascii="Arial" w:hAnsi="Arial" w:cs="Arial"/>
        </w:rPr>
        <w:t xml:space="preserve"> (модулям) осуществляется путем тестирования обучающихся</w:t>
      </w:r>
      <w:r w:rsidR="00440CEF">
        <w:rPr>
          <w:rFonts w:ascii="Arial" w:hAnsi="Arial" w:cs="Arial"/>
        </w:rPr>
        <w:t>, как правило, младших курсов</w:t>
      </w:r>
      <w:r w:rsidR="00B86789" w:rsidRPr="00162CD9">
        <w:rPr>
          <w:rFonts w:ascii="Arial" w:hAnsi="Arial" w:cs="Arial"/>
        </w:rPr>
        <w:t xml:space="preserve"> (далее – контроль остаточных результатов обучения, остаточный </w:t>
      </w:r>
      <w:r w:rsidR="00B86789" w:rsidRPr="00162CD9">
        <w:rPr>
          <w:rFonts w:ascii="Arial" w:hAnsi="Arial" w:cs="Arial"/>
        </w:rPr>
        <w:lastRenderedPageBreak/>
        <w:t>контроль)</w:t>
      </w:r>
      <w:r w:rsidR="000931DC" w:rsidRPr="00162CD9">
        <w:rPr>
          <w:rFonts w:ascii="Arial" w:hAnsi="Arial" w:cs="Arial"/>
        </w:rPr>
        <w:t xml:space="preserve"> с использованием банка те</w:t>
      </w:r>
      <w:r w:rsidR="006955C4">
        <w:rPr>
          <w:rFonts w:ascii="Arial" w:hAnsi="Arial" w:cs="Arial"/>
        </w:rPr>
        <w:t>стовых заданий в составе соответствующих рабочих программ.</w:t>
      </w:r>
    </w:p>
    <w:p w:rsidR="009B4315" w:rsidRPr="00162CD9" w:rsidRDefault="00B86789" w:rsidP="006955C4">
      <w:pPr>
        <w:pStyle w:val="Default"/>
        <w:tabs>
          <w:tab w:val="left" w:pos="567"/>
          <w:tab w:val="left" w:pos="1134"/>
        </w:tabs>
        <w:spacing w:line="276" w:lineRule="auto"/>
        <w:ind w:left="567" w:firstLine="426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ab/>
        <w:t>М</w:t>
      </w:r>
      <w:r w:rsidR="0094113F" w:rsidRPr="00162CD9">
        <w:rPr>
          <w:rFonts w:ascii="Arial" w:hAnsi="Arial" w:cs="Arial"/>
        </w:rPr>
        <w:t>ероприятия</w:t>
      </w:r>
      <w:r w:rsidRPr="00162CD9">
        <w:rPr>
          <w:rFonts w:ascii="Arial" w:hAnsi="Arial" w:cs="Arial"/>
        </w:rPr>
        <w:t xml:space="preserve"> по контролю остаточных результатов обучения</w:t>
      </w:r>
      <w:r w:rsidR="0094113F" w:rsidRPr="00162CD9">
        <w:rPr>
          <w:rFonts w:ascii="Arial" w:hAnsi="Arial" w:cs="Arial"/>
        </w:rPr>
        <w:t xml:space="preserve"> могут проводиться в рамках аудитов и процедур мониторинга образовательных программ на основании соответствующ</w:t>
      </w:r>
      <w:r w:rsidRPr="00162CD9">
        <w:rPr>
          <w:rFonts w:ascii="Arial" w:hAnsi="Arial" w:cs="Arial"/>
        </w:rPr>
        <w:t xml:space="preserve">их </w:t>
      </w:r>
      <w:r w:rsidR="006955C4">
        <w:rPr>
          <w:rFonts w:ascii="Arial" w:hAnsi="Arial" w:cs="Arial"/>
        </w:rPr>
        <w:t>локальных актов университета</w:t>
      </w:r>
      <w:r w:rsidRPr="00162CD9">
        <w:rPr>
          <w:rFonts w:ascii="Arial" w:hAnsi="Arial" w:cs="Arial"/>
        </w:rPr>
        <w:t xml:space="preserve"> после завершения изучения дисциплин (модулей) в составе </w:t>
      </w:r>
      <w:proofErr w:type="gramStart"/>
      <w:r w:rsidRPr="00162CD9">
        <w:rPr>
          <w:rFonts w:ascii="Arial" w:hAnsi="Arial" w:cs="Arial"/>
        </w:rPr>
        <w:t>осв</w:t>
      </w:r>
      <w:r w:rsidR="006955C4">
        <w:rPr>
          <w:rFonts w:ascii="Arial" w:hAnsi="Arial" w:cs="Arial"/>
        </w:rPr>
        <w:t>аиваемой</w:t>
      </w:r>
      <w:proofErr w:type="gramEnd"/>
      <w:r w:rsidR="006955C4">
        <w:rPr>
          <w:rFonts w:ascii="Arial" w:hAnsi="Arial" w:cs="Arial"/>
        </w:rPr>
        <w:t xml:space="preserve"> ОПОП</w:t>
      </w:r>
      <w:r w:rsidRPr="00162CD9">
        <w:rPr>
          <w:rFonts w:ascii="Arial" w:hAnsi="Arial" w:cs="Arial"/>
        </w:rPr>
        <w:t>.</w:t>
      </w:r>
    </w:p>
    <w:p w:rsidR="00CB2B33" w:rsidRPr="00162CD9" w:rsidRDefault="00234B09" w:rsidP="00AE4E12">
      <w:pPr>
        <w:pStyle w:val="Default"/>
        <w:numPr>
          <w:ilvl w:val="1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На базе анализа портфолио учебных и </w:t>
      </w:r>
      <w:proofErr w:type="spellStart"/>
      <w:r w:rsidRPr="00162CD9">
        <w:rPr>
          <w:rFonts w:ascii="Arial" w:hAnsi="Arial" w:cs="Arial"/>
        </w:rPr>
        <w:t>внеучебных</w:t>
      </w:r>
      <w:proofErr w:type="spellEnd"/>
      <w:r w:rsidRPr="00162CD9">
        <w:rPr>
          <w:rFonts w:ascii="Arial" w:hAnsi="Arial" w:cs="Arial"/>
        </w:rPr>
        <w:t xml:space="preserve"> достижений обучающихся </w:t>
      </w:r>
      <w:r w:rsidR="00CB2B33" w:rsidRPr="00162CD9">
        <w:rPr>
          <w:rFonts w:ascii="Arial" w:hAnsi="Arial" w:cs="Arial"/>
        </w:rPr>
        <w:t>реализуются рейтинговые и конкурсные</w:t>
      </w:r>
      <w:r w:rsidRPr="00162CD9">
        <w:rPr>
          <w:rFonts w:ascii="Arial" w:hAnsi="Arial" w:cs="Arial"/>
        </w:rPr>
        <w:t xml:space="preserve"> процедур</w:t>
      </w:r>
      <w:r w:rsidR="00CB2B33" w:rsidRPr="00162CD9">
        <w:rPr>
          <w:rFonts w:ascii="Arial" w:hAnsi="Arial" w:cs="Arial"/>
        </w:rPr>
        <w:t>ы</w:t>
      </w:r>
      <w:r w:rsidRPr="00162CD9">
        <w:rPr>
          <w:rFonts w:ascii="Arial" w:hAnsi="Arial" w:cs="Arial"/>
        </w:rPr>
        <w:t xml:space="preserve"> с использованием системы </w:t>
      </w:r>
      <w:proofErr w:type="spellStart"/>
      <w:r w:rsidRPr="00162CD9">
        <w:rPr>
          <w:rFonts w:ascii="Arial" w:hAnsi="Arial" w:cs="Arial"/>
        </w:rPr>
        <w:t>критериальной</w:t>
      </w:r>
      <w:proofErr w:type="spellEnd"/>
      <w:r w:rsidRPr="00162CD9">
        <w:rPr>
          <w:rFonts w:ascii="Arial" w:hAnsi="Arial" w:cs="Arial"/>
        </w:rPr>
        <w:t xml:space="preserve"> оценки деятельности обучающихся в целях</w:t>
      </w:r>
      <w:r w:rsidR="00CB2B33" w:rsidRPr="00162CD9">
        <w:rPr>
          <w:rFonts w:ascii="Arial" w:hAnsi="Arial" w:cs="Arial"/>
        </w:rPr>
        <w:t>:</w:t>
      </w:r>
    </w:p>
    <w:p w:rsidR="002977B8" w:rsidRPr="00162CD9" w:rsidRDefault="00234B09" w:rsidP="00AE4E12">
      <w:pPr>
        <w:pStyle w:val="Default"/>
        <w:numPr>
          <w:ilvl w:val="0"/>
          <w:numId w:val="12"/>
        </w:numPr>
        <w:tabs>
          <w:tab w:val="left" w:pos="142"/>
          <w:tab w:val="left" w:pos="993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оптимального распр</w:t>
      </w:r>
      <w:r w:rsidR="00CB2B33" w:rsidRPr="00162CD9">
        <w:rPr>
          <w:rFonts w:ascii="Arial" w:hAnsi="Arial" w:cs="Arial"/>
        </w:rPr>
        <w:t>еделения стипендиального фонда в</w:t>
      </w:r>
      <w:r w:rsidRPr="00162CD9">
        <w:rPr>
          <w:rFonts w:ascii="Arial" w:hAnsi="Arial" w:cs="Arial"/>
        </w:rPr>
        <w:t xml:space="preserve"> части по</w:t>
      </w:r>
      <w:r w:rsidR="00CB2B33" w:rsidRPr="00162CD9">
        <w:rPr>
          <w:rFonts w:ascii="Arial" w:hAnsi="Arial" w:cs="Arial"/>
        </w:rPr>
        <w:t xml:space="preserve">вышенных государственных академических стипендий </w:t>
      </w:r>
      <w:proofErr w:type="gramStart"/>
      <w:r w:rsidR="00CB2B33" w:rsidRPr="00162CD9">
        <w:rPr>
          <w:rFonts w:ascii="Arial" w:hAnsi="Arial" w:cs="Arial"/>
        </w:rPr>
        <w:t>обучающимся</w:t>
      </w:r>
      <w:proofErr w:type="gramEnd"/>
      <w:r w:rsidR="00CB2B33" w:rsidRPr="00162CD9">
        <w:rPr>
          <w:rFonts w:ascii="Arial" w:hAnsi="Arial" w:cs="Arial"/>
        </w:rPr>
        <w:t xml:space="preserve"> з</w:t>
      </w:r>
      <w:r w:rsidRPr="00162CD9">
        <w:rPr>
          <w:rFonts w:ascii="Arial" w:hAnsi="Arial" w:cs="Arial"/>
        </w:rPr>
        <w:t>а особые достижения в учебной, научно-исследовательской,</w:t>
      </w:r>
      <w:r w:rsidR="00CB2B33" w:rsidRPr="00162CD9">
        <w:rPr>
          <w:rFonts w:ascii="Arial" w:hAnsi="Arial" w:cs="Arial"/>
        </w:rPr>
        <w:t xml:space="preserve"> общественной, культурно-творческой и спортивной деятельности;</w:t>
      </w:r>
    </w:p>
    <w:p w:rsidR="00CB2B33" w:rsidRPr="00162CD9" w:rsidRDefault="00CB2B33" w:rsidP="00AE4E12">
      <w:pPr>
        <w:pStyle w:val="Default"/>
        <w:numPr>
          <w:ilvl w:val="0"/>
          <w:numId w:val="12"/>
        </w:numPr>
        <w:tabs>
          <w:tab w:val="left" w:pos="142"/>
          <w:tab w:val="left" w:pos="993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проведения конкурса «Лучший студент – исследователь», включая распределение средств поощрительного</w:t>
      </w:r>
      <w:r w:rsidR="00214F8D">
        <w:rPr>
          <w:rFonts w:ascii="Arial" w:hAnsi="Arial" w:cs="Arial"/>
        </w:rPr>
        <w:t xml:space="preserve"> фонда</w:t>
      </w:r>
      <w:r w:rsidRPr="00162CD9">
        <w:rPr>
          <w:rFonts w:ascii="Arial" w:hAnsi="Arial" w:cs="Arial"/>
        </w:rPr>
        <w:t xml:space="preserve"> с учетом научных достижений обучающихся;</w:t>
      </w:r>
    </w:p>
    <w:p w:rsidR="00CB2B33" w:rsidRPr="00162CD9" w:rsidRDefault="00CB2B33" w:rsidP="00AE4E12">
      <w:pPr>
        <w:pStyle w:val="Default"/>
        <w:numPr>
          <w:ilvl w:val="0"/>
          <w:numId w:val="12"/>
        </w:numPr>
        <w:tabs>
          <w:tab w:val="left" w:pos="142"/>
          <w:tab w:val="left" w:pos="993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отбора претендентов от </w:t>
      </w:r>
      <w:proofErr w:type="spellStart"/>
      <w:r w:rsidRPr="00162CD9">
        <w:rPr>
          <w:rFonts w:ascii="Arial" w:hAnsi="Arial" w:cs="Arial"/>
        </w:rPr>
        <w:t>СамГТУ</w:t>
      </w:r>
      <w:proofErr w:type="spellEnd"/>
      <w:r w:rsidRPr="00162CD9">
        <w:rPr>
          <w:rFonts w:ascii="Arial" w:hAnsi="Arial" w:cs="Arial"/>
        </w:rPr>
        <w:t xml:space="preserve"> на обладание специальными премиями, стипендиями, наградами, учрежденными федеральными и региональными органами власти, </w:t>
      </w:r>
      <w:r w:rsidR="00874F30" w:rsidRPr="00162CD9">
        <w:rPr>
          <w:rFonts w:ascii="Arial" w:hAnsi="Arial" w:cs="Arial"/>
        </w:rPr>
        <w:t xml:space="preserve">индустриальными партнерами </w:t>
      </w:r>
      <w:proofErr w:type="spellStart"/>
      <w:r w:rsidR="00874F30" w:rsidRPr="00162CD9">
        <w:rPr>
          <w:rFonts w:ascii="Arial" w:hAnsi="Arial" w:cs="Arial"/>
        </w:rPr>
        <w:t>СамГТУ</w:t>
      </w:r>
      <w:proofErr w:type="spellEnd"/>
      <w:r w:rsidR="00874F30" w:rsidRPr="00162CD9">
        <w:rPr>
          <w:rFonts w:ascii="Arial" w:hAnsi="Arial" w:cs="Arial"/>
        </w:rPr>
        <w:t>, иными организациями или общественными объединениями.</w:t>
      </w:r>
    </w:p>
    <w:p w:rsidR="00874F30" w:rsidRPr="00162CD9" w:rsidRDefault="00874F30" w:rsidP="009B4315">
      <w:pPr>
        <w:pStyle w:val="Default"/>
        <w:tabs>
          <w:tab w:val="left" w:pos="567"/>
        </w:tabs>
        <w:spacing w:line="276" w:lineRule="auto"/>
        <w:ind w:left="567" w:firstLine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Порядок реализации таких процедур и применения системы </w:t>
      </w:r>
      <w:proofErr w:type="spellStart"/>
      <w:r w:rsidRPr="00162CD9">
        <w:rPr>
          <w:rFonts w:ascii="Arial" w:hAnsi="Arial" w:cs="Arial"/>
        </w:rPr>
        <w:t>критериальной</w:t>
      </w:r>
      <w:proofErr w:type="spellEnd"/>
      <w:r w:rsidRPr="00162CD9">
        <w:rPr>
          <w:rFonts w:ascii="Arial" w:hAnsi="Arial" w:cs="Arial"/>
        </w:rPr>
        <w:t xml:space="preserve"> оценки деятельности обучающихся устанавливается </w:t>
      </w:r>
      <w:r w:rsidR="009B4315">
        <w:rPr>
          <w:rFonts w:ascii="Arial" w:hAnsi="Arial" w:cs="Arial"/>
        </w:rPr>
        <w:t xml:space="preserve">соответствующими локальными нормативными актами </w:t>
      </w:r>
      <w:proofErr w:type="spellStart"/>
      <w:r w:rsidR="009B4315">
        <w:rPr>
          <w:rFonts w:ascii="Arial" w:hAnsi="Arial" w:cs="Arial"/>
        </w:rPr>
        <w:t>СамГТУ</w:t>
      </w:r>
      <w:proofErr w:type="spellEnd"/>
      <w:r w:rsidR="00386072" w:rsidRPr="00162CD9">
        <w:rPr>
          <w:rFonts w:ascii="Arial" w:hAnsi="Arial" w:cs="Arial"/>
        </w:rPr>
        <w:t>, а также регламентируется распорядительными актами Университета.</w:t>
      </w:r>
    </w:p>
    <w:p w:rsidR="002977B8" w:rsidRPr="001E679D" w:rsidRDefault="002977B8" w:rsidP="00AE4E12">
      <w:pPr>
        <w:pStyle w:val="Default"/>
        <w:numPr>
          <w:ilvl w:val="1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proofErr w:type="gramStart"/>
      <w:r w:rsidRPr="001E679D">
        <w:rPr>
          <w:rFonts w:ascii="Arial" w:hAnsi="Arial" w:cs="Arial"/>
        </w:rPr>
        <w:t>Внутренняя независимая оценка качества подготовки обучающихся в рамках государственной итоговой аттестации обучающихся осуществляется</w:t>
      </w:r>
      <w:r w:rsidR="00440CEF">
        <w:rPr>
          <w:rFonts w:ascii="Arial" w:hAnsi="Arial" w:cs="Arial"/>
        </w:rPr>
        <w:t>, в зависимости от уровня образования,</w:t>
      </w:r>
      <w:r w:rsidRPr="001E679D">
        <w:rPr>
          <w:rFonts w:ascii="Arial" w:hAnsi="Arial" w:cs="Arial"/>
        </w:rPr>
        <w:t xml:space="preserve"> путем</w:t>
      </w:r>
      <w:r w:rsidR="006739DE" w:rsidRPr="001E679D">
        <w:rPr>
          <w:rFonts w:ascii="Arial" w:hAnsi="Arial" w:cs="Arial"/>
        </w:rPr>
        <w:t>:</w:t>
      </w:r>
      <w:proofErr w:type="gramEnd"/>
    </w:p>
    <w:p w:rsidR="00425C7C" w:rsidRPr="00162CD9" w:rsidRDefault="00425C7C" w:rsidP="00AE4E12">
      <w:pPr>
        <w:pStyle w:val="Default"/>
        <w:numPr>
          <w:ilvl w:val="0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426" w:firstLine="141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привлечения к процедурам утверждения тематики выпускных квалификационных работ специалистов профильных организаций, экспертов в соответствующих сферах деятельности;</w:t>
      </w:r>
    </w:p>
    <w:p w:rsidR="00425C7C" w:rsidRDefault="00425C7C" w:rsidP="00AE4E12">
      <w:pPr>
        <w:pStyle w:val="Default"/>
        <w:numPr>
          <w:ilvl w:val="0"/>
          <w:numId w:val="13"/>
        </w:numPr>
        <w:tabs>
          <w:tab w:val="left" w:pos="426"/>
          <w:tab w:val="left" w:pos="567"/>
          <w:tab w:val="left" w:pos="851"/>
        </w:tabs>
        <w:spacing w:line="276" w:lineRule="auto"/>
        <w:ind w:left="426" w:firstLine="141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применения оценочных материалов, совместно разработанных и (или) согласованных с представителями профильных организаций;</w:t>
      </w:r>
    </w:p>
    <w:p w:rsidR="00F23E46" w:rsidRDefault="00F23E46" w:rsidP="00AE4E12">
      <w:pPr>
        <w:pStyle w:val="Default"/>
        <w:numPr>
          <w:ilvl w:val="0"/>
          <w:numId w:val="13"/>
        </w:numPr>
        <w:tabs>
          <w:tab w:val="left" w:pos="426"/>
          <w:tab w:val="left" w:pos="567"/>
          <w:tab w:val="left" w:pos="851"/>
        </w:tabs>
        <w:spacing w:line="276" w:lineRule="auto"/>
        <w:ind w:left="426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применения единых оценочных материалов</w:t>
      </w:r>
      <w:r w:rsidR="002232A0">
        <w:rPr>
          <w:rFonts w:ascii="Arial" w:hAnsi="Arial" w:cs="Arial"/>
        </w:rPr>
        <w:t>, разработанных федеральным оператором</w:t>
      </w:r>
      <w:r>
        <w:rPr>
          <w:rFonts w:ascii="Arial" w:hAnsi="Arial" w:cs="Arial"/>
        </w:rPr>
        <w:t xml:space="preserve"> для проведения демонстрационного экзамена</w:t>
      </w:r>
      <w:r w:rsidR="002232A0">
        <w:rPr>
          <w:rFonts w:ascii="Arial" w:hAnsi="Arial" w:cs="Arial"/>
        </w:rPr>
        <w:t>;</w:t>
      </w:r>
    </w:p>
    <w:p w:rsidR="002232A0" w:rsidRPr="00162CD9" w:rsidRDefault="002232A0" w:rsidP="00AE4E12">
      <w:pPr>
        <w:pStyle w:val="Default"/>
        <w:numPr>
          <w:ilvl w:val="0"/>
          <w:numId w:val="13"/>
        </w:numPr>
        <w:tabs>
          <w:tab w:val="left" w:pos="426"/>
          <w:tab w:val="left" w:pos="567"/>
          <w:tab w:val="left" w:pos="851"/>
        </w:tabs>
        <w:spacing w:line="276" w:lineRule="auto"/>
        <w:ind w:left="426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применения оценочных материалов, разработанных центрами оценки квалификаций профильных советов по профессиональным квалификациям для процедур независимой оценки квалификаций;</w:t>
      </w:r>
    </w:p>
    <w:p w:rsidR="00425C7C" w:rsidRPr="00162CD9" w:rsidRDefault="00425C7C" w:rsidP="00AE4E12">
      <w:pPr>
        <w:pStyle w:val="Default"/>
        <w:numPr>
          <w:ilvl w:val="0"/>
          <w:numId w:val="13"/>
        </w:numPr>
        <w:tabs>
          <w:tab w:val="left" w:pos="426"/>
          <w:tab w:val="left" w:pos="567"/>
          <w:tab w:val="left" w:pos="851"/>
        </w:tabs>
        <w:spacing w:line="276" w:lineRule="auto"/>
        <w:ind w:left="426" w:firstLine="141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рецензирования испол</w:t>
      </w:r>
      <w:r w:rsidR="005D077B" w:rsidRPr="00162CD9">
        <w:rPr>
          <w:rFonts w:ascii="Arial" w:hAnsi="Arial" w:cs="Arial"/>
        </w:rPr>
        <w:t>ьзуемых в процессе государственной</w:t>
      </w:r>
      <w:r w:rsidRPr="00162CD9">
        <w:rPr>
          <w:rFonts w:ascii="Arial" w:hAnsi="Arial" w:cs="Arial"/>
        </w:rPr>
        <w:t xml:space="preserve"> аттестации фондов оценочных средств;</w:t>
      </w:r>
    </w:p>
    <w:p w:rsidR="00B86789" w:rsidRPr="00162CD9" w:rsidRDefault="00B86789" w:rsidP="00AE4E12">
      <w:pPr>
        <w:pStyle w:val="Default"/>
        <w:numPr>
          <w:ilvl w:val="0"/>
          <w:numId w:val="13"/>
        </w:numPr>
        <w:tabs>
          <w:tab w:val="left" w:pos="426"/>
          <w:tab w:val="left" w:pos="567"/>
          <w:tab w:val="left" w:pos="851"/>
        </w:tabs>
        <w:spacing w:line="276" w:lineRule="auto"/>
        <w:ind w:left="426" w:firstLine="141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проведения государственного итогового экзамена</w:t>
      </w:r>
      <w:r w:rsidR="00DF66E7">
        <w:rPr>
          <w:rFonts w:ascii="Arial" w:hAnsi="Arial" w:cs="Arial"/>
        </w:rPr>
        <w:t xml:space="preserve"> (при наличии)</w:t>
      </w:r>
      <w:r w:rsidRPr="00162CD9">
        <w:rPr>
          <w:rFonts w:ascii="Arial" w:hAnsi="Arial" w:cs="Arial"/>
        </w:rPr>
        <w:t xml:space="preserve"> в форме тестирования;</w:t>
      </w:r>
    </w:p>
    <w:p w:rsidR="00425C7C" w:rsidRPr="00162CD9" w:rsidRDefault="00425C7C" w:rsidP="00AE4E12">
      <w:pPr>
        <w:pStyle w:val="Default"/>
        <w:numPr>
          <w:ilvl w:val="0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426" w:firstLine="141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проверки перед процедурой защиты пояснительной записки к дипломному проекту (рукописи выпускной квалификационной работы) на наличие некорректных заимствований;</w:t>
      </w:r>
    </w:p>
    <w:p w:rsidR="006739DE" w:rsidRPr="00162CD9" w:rsidRDefault="006739DE" w:rsidP="00AE4E12">
      <w:pPr>
        <w:pStyle w:val="Default"/>
        <w:numPr>
          <w:ilvl w:val="0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426" w:firstLine="141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рецензирования выпускных квалификационных работ;</w:t>
      </w:r>
    </w:p>
    <w:p w:rsidR="00425C7C" w:rsidRDefault="00425C7C" w:rsidP="00AE4E12">
      <w:pPr>
        <w:pStyle w:val="Default"/>
        <w:numPr>
          <w:ilvl w:val="0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426" w:firstLine="141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lastRenderedPageBreak/>
        <w:t>создания комиссий для проведения аттестационных испытаний, включающих  представителей организаций и предприятий, соотве</w:t>
      </w:r>
      <w:r w:rsidR="001E679D">
        <w:rPr>
          <w:rFonts w:ascii="Arial" w:hAnsi="Arial" w:cs="Arial"/>
        </w:rPr>
        <w:t>тствующих направленности ОПОП</w:t>
      </w:r>
      <w:r w:rsidR="00440CEF">
        <w:rPr>
          <w:rFonts w:ascii="Arial" w:hAnsi="Arial" w:cs="Arial"/>
        </w:rPr>
        <w:t>;</w:t>
      </w:r>
    </w:p>
    <w:p w:rsidR="00440CEF" w:rsidRPr="00DF66E7" w:rsidRDefault="00440CEF" w:rsidP="00AE4E12">
      <w:pPr>
        <w:pStyle w:val="Default"/>
        <w:numPr>
          <w:ilvl w:val="0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426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проведения демонстрационного </w:t>
      </w:r>
      <w:r w:rsidR="00DF66E7">
        <w:rPr>
          <w:rFonts w:ascii="Arial" w:hAnsi="Arial" w:cs="Arial"/>
        </w:rPr>
        <w:t xml:space="preserve">экзамена </w:t>
      </w:r>
      <w:r>
        <w:rPr>
          <w:rFonts w:ascii="Arial" w:hAnsi="Arial" w:cs="Arial"/>
        </w:rPr>
        <w:t>для студентов СПО</w:t>
      </w:r>
      <w:r w:rsidRPr="00DF66E7">
        <w:rPr>
          <w:rFonts w:ascii="Arial" w:hAnsi="Arial" w:cs="Arial"/>
        </w:rPr>
        <w:t>.</w:t>
      </w:r>
    </w:p>
    <w:p w:rsidR="00440CEF" w:rsidRPr="00682C7B" w:rsidRDefault="00440CEF" w:rsidP="00AE4E12">
      <w:pPr>
        <w:pStyle w:val="Default"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Внутренняя независимая оценка </w:t>
      </w:r>
      <w:r>
        <w:rPr>
          <w:rFonts w:ascii="Arial" w:hAnsi="Arial" w:cs="Arial"/>
        </w:rPr>
        <w:t>уровня достижения запланированных результатов освоения ОПОП проводится в формате контрольных диагностических работ по оценке профессиональных компетенций</w:t>
      </w:r>
      <w:r w:rsidR="00DF66E7" w:rsidRPr="00DF66E7">
        <w:rPr>
          <w:rFonts w:ascii="Arial" w:hAnsi="Arial" w:cs="Arial"/>
        </w:rPr>
        <w:t xml:space="preserve"> </w:t>
      </w:r>
      <w:r w:rsidR="00DF66E7">
        <w:rPr>
          <w:rFonts w:ascii="Arial" w:hAnsi="Arial" w:cs="Arial"/>
        </w:rPr>
        <w:t>не менее чем один раз в год</w:t>
      </w:r>
      <w:r>
        <w:rPr>
          <w:rFonts w:ascii="Arial" w:hAnsi="Arial" w:cs="Arial"/>
        </w:rPr>
        <w:t xml:space="preserve"> для студентов старших курсов</w:t>
      </w:r>
      <w:r w:rsidR="00DF66E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обучающихся по ОПОП. </w:t>
      </w:r>
      <w:proofErr w:type="gramStart"/>
      <w:r>
        <w:rPr>
          <w:rFonts w:ascii="Arial" w:hAnsi="Arial" w:cs="Arial"/>
        </w:rPr>
        <w:t>Диагностические работы формируются руководителями образовательных программ на базе оценочных материалов, представленных в составе рабочих программ или практик,</w:t>
      </w:r>
      <w:r w:rsidR="009B4D1A">
        <w:rPr>
          <w:rFonts w:ascii="Arial" w:hAnsi="Arial" w:cs="Arial"/>
        </w:rPr>
        <w:t xml:space="preserve"> освоенных обучающимися на дату проведения диагностики и</w:t>
      </w:r>
      <w:r>
        <w:rPr>
          <w:rFonts w:ascii="Arial" w:hAnsi="Arial" w:cs="Arial"/>
        </w:rPr>
        <w:t xml:space="preserve"> формирующих отобранные для контроля </w:t>
      </w:r>
      <w:r w:rsidR="009B4D1A">
        <w:rPr>
          <w:rFonts w:ascii="Arial" w:hAnsi="Arial" w:cs="Arial"/>
        </w:rPr>
        <w:t>профессиональные компетенции, из числа запланированных в качестве результатов освоения данной ОПОП.</w:t>
      </w:r>
      <w:proofErr w:type="gramEnd"/>
      <w:r w:rsidR="009B4D1A">
        <w:rPr>
          <w:rFonts w:ascii="Arial" w:hAnsi="Arial" w:cs="Arial"/>
        </w:rPr>
        <w:t xml:space="preserve"> Сроки, регл</w:t>
      </w:r>
      <w:r w:rsidR="00120ADE">
        <w:rPr>
          <w:rFonts w:ascii="Arial" w:hAnsi="Arial" w:cs="Arial"/>
        </w:rPr>
        <w:t xml:space="preserve">амент и требования к структуре </w:t>
      </w:r>
      <w:r w:rsidR="009B4D1A">
        <w:rPr>
          <w:rFonts w:ascii="Arial" w:hAnsi="Arial" w:cs="Arial"/>
        </w:rPr>
        <w:t>диагностических работ устанавливаются  распорядительным актом</w:t>
      </w:r>
      <w:r w:rsidR="00120ADE">
        <w:rPr>
          <w:rFonts w:ascii="Arial" w:hAnsi="Arial" w:cs="Arial"/>
        </w:rPr>
        <w:t>, методическими и инструктивными документами У</w:t>
      </w:r>
      <w:r w:rsidR="009B4D1A">
        <w:rPr>
          <w:rFonts w:ascii="Arial" w:hAnsi="Arial" w:cs="Arial"/>
        </w:rPr>
        <w:t>ниверситета.</w:t>
      </w:r>
    </w:p>
    <w:p w:rsidR="00682C7B" w:rsidRPr="000B2F29" w:rsidRDefault="00682C7B" w:rsidP="00AE4E12">
      <w:pPr>
        <w:pStyle w:val="Default"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Внутренняя независимая оценка качества подготовки выпускников в формате опросов работодателей осуществляется путем размещения соответствующей анкеты для работодателей на сайте Управления по работе с индустриальными партнерами </w:t>
      </w:r>
      <w:r w:rsidR="005C11AA">
        <w:rPr>
          <w:rFonts w:ascii="Arial" w:hAnsi="Arial" w:cs="Arial"/>
          <w:color w:val="auto"/>
        </w:rPr>
        <w:t xml:space="preserve">и сайтах филиалов </w:t>
      </w:r>
      <w:proofErr w:type="spellStart"/>
      <w:r w:rsidR="005C11AA">
        <w:rPr>
          <w:rFonts w:ascii="Arial" w:hAnsi="Arial" w:cs="Arial"/>
          <w:color w:val="auto"/>
        </w:rPr>
        <w:t>СамГТУ</w:t>
      </w:r>
      <w:proofErr w:type="spellEnd"/>
      <w:r>
        <w:rPr>
          <w:rFonts w:ascii="Arial" w:hAnsi="Arial" w:cs="Arial"/>
          <w:color w:val="auto"/>
        </w:rPr>
        <w:t xml:space="preserve">, которая доступна для заполнения в режиме реального времени. Результаты анкетирования обрабатываются ежегодно по итогам каждого календарного года в рамках проведения </w:t>
      </w:r>
      <w:proofErr w:type="spellStart"/>
      <w:r>
        <w:rPr>
          <w:rFonts w:ascii="Arial" w:hAnsi="Arial" w:cs="Arial"/>
          <w:color w:val="auto"/>
        </w:rPr>
        <w:t>самообследования</w:t>
      </w:r>
      <w:proofErr w:type="spellEnd"/>
      <w:r>
        <w:rPr>
          <w:rFonts w:ascii="Arial" w:hAnsi="Arial" w:cs="Arial"/>
          <w:color w:val="auto"/>
        </w:rPr>
        <w:t>, размещаются на сайте УЛАОП</w:t>
      </w:r>
      <w:r w:rsidR="008104F6">
        <w:rPr>
          <w:rFonts w:ascii="Arial" w:hAnsi="Arial" w:cs="Arial"/>
          <w:color w:val="auto"/>
        </w:rPr>
        <w:t xml:space="preserve"> и филиалов</w:t>
      </w:r>
      <w:r>
        <w:rPr>
          <w:rFonts w:ascii="Arial" w:hAnsi="Arial" w:cs="Arial"/>
          <w:color w:val="auto"/>
        </w:rPr>
        <w:t xml:space="preserve"> и включаются в отчеты о </w:t>
      </w:r>
      <w:proofErr w:type="spellStart"/>
      <w:r>
        <w:rPr>
          <w:rFonts w:ascii="Arial" w:hAnsi="Arial" w:cs="Arial"/>
          <w:color w:val="auto"/>
        </w:rPr>
        <w:t>самообследовании</w:t>
      </w:r>
      <w:proofErr w:type="spellEnd"/>
      <w:r>
        <w:rPr>
          <w:rFonts w:ascii="Arial" w:hAnsi="Arial" w:cs="Arial"/>
          <w:color w:val="auto"/>
        </w:rPr>
        <w:t xml:space="preserve"> головного университета и филиалов, которые представлены в подразделе «Документы» специального раздела сайта </w:t>
      </w:r>
      <w:proofErr w:type="spellStart"/>
      <w:r>
        <w:rPr>
          <w:rFonts w:ascii="Arial" w:hAnsi="Arial" w:cs="Arial"/>
          <w:color w:val="auto"/>
        </w:rPr>
        <w:t>СамГТУ</w:t>
      </w:r>
      <w:proofErr w:type="spellEnd"/>
      <w:r>
        <w:rPr>
          <w:rFonts w:ascii="Arial" w:hAnsi="Arial" w:cs="Arial"/>
          <w:color w:val="auto"/>
        </w:rPr>
        <w:t xml:space="preserve"> «Сведения об образовательной организации».</w:t>
      </w:r>
    </w:p>
    <w:p w:rsidR="00E73611" w:rsidRPr="000B2F29" w:rsidRDefault="00B86789" w:rsidP="00AE4E12">
      <w:pPr>
        <w:pStyle w:val="Default"/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0B2F29">
        <w:rPr>
          <w:rFonts w:ascii="Arial" w:hAnsi="Arial" w:cs="Arial"/>
        </w:rPr>
        <w:t>Использование тех или иных</w:t>
      </w:r>
      <w:r w:rsidR="00E73611" w:rsidRPr="000B2F29">
        <w:rPr>
          <w:rFonts w:ascii="Arial" w:hAnsi="Arial" w:cs="Arial"/>
        </w:rPr>
        <w:t xml:space="preserve"> процедур внутренней независимой оценки качества подготовки</w:t>
      </w:r>
      <w:r w:rsidRPr="000B2F29">
        <w:rPr>
          <w:rFonts w:ascii="Arial" w:hAnsi="Arial" w:cs="Arial"/>
        </w:rPr>
        <w:t xml:space="preserve"> обучающихся</w:t>
      </w:r>
      <w:r w:rsidR="00E73611" w:rsidRPr="000B2F29">
        <w:rPr>
          <w:rFonts w:ascii="Arial" w:hAnsi="Arial" w:cs="Arial"/>
        </w:rPr>
        <w:t xml:space="preserve"> в хо</w:t>
      </w:r>
      <w:r w:rsidR="000B2F29" w:rsidRPr="000B2F29">
        <w:rPr>
          <w:rFonts w:ascii="Arial" w:hAnsi="Arial" w:cs="Arial"/>
        </w:rPr>
        <w:t>де реализации конкретной ОПОП</w:t>
      </w:r>
      <w:r w:rsidR="00E73611" w:rsidRPr="000B2F29">
        <w:rPr>
          <w:rFonts w:ascii="Arial" w:hAnsi="Arial" w:cs="Arial"/>
        </w:rPr>
        <w:t xml:space="preserve"> устанавливается утвержденно</w:t>
      </w:r>
      <w:r w:rsidR="000B2F29" w:rsidRPr="000B2F29">
        <w:rPr>
          <w:rFonts w:ascii="Arial" w:hAnsi="Arial" w:cs="Arial"/>
        </w:rPr>
        <w:t>й ОПОП</w:t>
      </w:r>
      <w:r w:rsidR="00E73611" w:rsidRPr="000B2F29">
        <w:rPr>
          <w:rFonts w:ascii="Arial" w:hAnsi="Arial" w:cs="Arial"/>
        </w:rPr>
        <w:t xml:space="preserve"> либо нормативными или распорядительными актами </w:t>
      </w:r>
      <w:proofErr w:type="spellStart"/>
      <w:r w:rsidR="00E73611" w:rsidRPr="000B2F29">
        <w:rPr>
          <w:rFonts w:ascii="Arial" w:hAnsi="Arial" w:cs="Arial"/>
        </w:rPr>
        <w:t>СамГТУ</w:t>
      </w:r>
      <w:proofErr w:type="spellEnd"/>
      <w:r w:rsidR="00E73611" w:rsidRPr="000B2F29">
        <w:rPr>
          <w:rFonts w:ascii="Arial" w:hAnsi="Arial" w:cs="Arial"/>
        </w:rPr>
        <w:t>.</w:t>
      </w:r>
    </w:p>
    <w:p w:rsidR="006739DE" w:rsidRPr="00162CD9" w:rsidRDefault="000B2F29" w:rsidP="002810E4">
      <w:pPr>
        <w:pStyle w:val="Defaul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739DE" w:rsidRPr="00162CD9">
        <w:rPr>
          <w:rFonts w:ascii="Arial" w:hAnsi="Arial" w:cs="Arial"/>
          <w:b/>
        </w:rPr>
        <w:t xml:space="preserve">. Организация и проведение </w:t>
      </w:r>
      <w:proofErr w:type="gramStart"/>
      <w:r w:rsidR="006739DE" w:rsidRPr="00162CD9">
        <w:rPr>
          <w:rFonts w:ascii="Arial" w:hAnsi="Arial" w:cs="Arial"/>
          <w:b/>
        </w:rPr>
        <w:t>внутренней</w:t>
      </w:r>
      <w:proofErr w:type="gramEnd"/>
      <w:r w:rsidR="006739DE" w:rsidRPr="00162CD9">
        <w:rPr>
          <w:rFonts w:ascii="Arial" w:hAnsi="Arial" w:cs="Arial"/>
          <w:b/>
        </w:rPr>
        <w:t xml:space="preserve"> независимой </w:t>
      </w:r>
    </w:p>
    <w:p w:rsidR="00FF43B4" w:rsidRPr="00162CD9" w:rsidRDefault="006739DE" w:rsidP="002810E4">
      <w:pPr>
        <w:pStyle w:val="Default"/>
        <w:spacing w:after="240" w:line="276" w:lineRule="auto"/>
        <w:jc w:val="center"/>
        <w:rPr>
          <w:rFonts w:ascii="Arial" w:hAnsi="Arial" w:cs="Arial"/>
          <w:b/>
        </w:rPr>
      </w:pPr>
      <w:r w:rsidRPr="00162CD9">
        <w:rPr>
          <w:rFonts w:ascii="Arial" w:hAnsi="Arial" w:cs="Arial"/>
          <w:b/>
        </w:rPr>
        <w:t>оценки качества работы профессорско-преподавательского состава</w:t>
      </w:r>
    </w:p>
    <w:p w:rsidR="006739DE" w:rsidRPr="00162CD9" w:rsidRDefault="006739DE" w:rsidP="00AE4E12">
      <w:pPr>
        <w:pStyle w:val="Default"/>
        <w:numPr>
          <w:ilvl w:val="0"/>
          <w:numId w:val="30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Внутреннюю независимую оценку качества </w:t>
      </w:r>
      <w:r w:rsidR="00FD58D5" w:rsidRPr="00162CD9">
        <w:rPr>
          <w:rFonts w:ascii="Arial" w:hAnsi="Arial" w:cs="Arial"/>
        </w:rPr>
        <w:t>работы профессорско-преподавательского состава</w:t>
      </w:r>
      <w:r w:rsidRPr="00162CD9">
        <w:rPr>
          <w:rFonts w:ascii="Arial" w:hAnsi="Arial" w:cs="Arial"/>
        </w:rPr>
        <w:t xml:space="preserve"> Университет осуществляет в рамках:</w:t>
      </w:r>
    </w:p>
    <w:p w:rsidR="00F73264" w:rsidRPr="00162CD9" w:rsidRDefault="00F73264" w:rsidP="00AE4E12">
      <w:pPr>
        <w:pStyle w:val="Default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мероприятий по контролю наличия у обучающихся сформированных результатов обучения по ранее изученным дисциплинам</w:t>
      </w:r>
      <w:r w:rsidR="007F4D76" w:rsidRPr="00162CD9">
        <w:rPr>
          <w:rFonts w:ascii="Arial" w:hAnsi="Arial" w:cs="Arial"/>
        </w:rPr>
        <w:t xml:space="preserve"> (модулям)</w:t>
      </w:r>
      <w:r w:rsidR="0069024B">
        <w:rPr>
          <w:rFonts w:ascii="Arial" w:hAnsi="Arial" w:cs="Arial"/>
        </w:rPr>
        <w:t xml:space="preserve"> и (или) по контролю уровня достижения запланированных результатов освоения ОПОП</w:t>
      </w:r>
      <w:r w:rsidR="007F4D76" w:rsidRPr="00162CD9">
        <w:rPr>
          <w:rFonts w:ascii="Arial" w:hAnsi="Arial" w:cs="Arial"/>
        </w:rPr>
        <w:t xml:space="preserve"> через</w:t>
      </w:r>
      <w:r w:rsidRPr="00162CD9">
        <w:rPr>
          <w:rFonts w:ascii="Arial" w:hAnsi="Arial" w:cs="Arial"/>
        </w:rPr>
        <w:t xml:space="preserve"> тестирован</w:t>
      </w:r>
      <w:r w:rsidR="007F4D76" w:rsidRPr="00162CD9">
        <w:rPr>
          <w:rFonts w:ascii="Arial" w:hAnsi="Arial" w:cs="Arial"/>
        </w:rPr>
        <w:t>ие</w:t>
      </w:r>
      <w:r w:rsidRPr="00162CD9">
        <w:rPr>
          <w:rFonts w:ascii="Arial" w:hAnsi="Arial" w:cs="Arial"/>
        </w:rPr>
        <w:t xml:space="preserve"> обучающихся</w:t>
      </w:r>
      <w:r w:rsidR="00796615">
        <w:rPr>
          <w:rFonts w:ascii="Arial" w:hAnsi="Arial" w:cs="Arial"/>
        </w:rPr>
        <w:t xml:space="preserve"> в соответствии с п.4</w:t>
      </w:r>
      <w:r w:rsidR="007F4D76" w:rsidRPr="00162CD9">
        <w:rPr>
          <w:rFonts w:ascii="Arial" w:hAnsi="Arial" w:cs="Arial"/>
        </w:rPr>
        <w:t>.8</w:t>
      </w:r>
      <w:r w:rsidR="00796615">
        <w:rPr>
          <w:rFonts w:ascii="Arial" w:hAnsi="Arial" w:cs="Arial"/>
        </w:rPr>
        <w:t xml:space="preserve"> и 4.11</w:t>
      </w:r>
      <w:r w:rsidR="007F4D76" w:rsidRPr="00162CD9">
        <w:rPr>
          <w:rFonts w:ascii="Arial" w:hAnsi="Arial" w:cs="Arial"/>
        </w:rPr>
        <w:t xml:space="preserve"> настоящего Положения.</w:t>
      </w:r>
    </w:p>
    <w:p w:rsidR="00FD58D5" w:rsidRPr="00162CD9" w:rsidRDefault="00FD58D5" w:rsidP="00AE4E12">
      <w:pPr>
        <w:pStyle w:val="Default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системного мониторинга уровня квалифи</w:t>
      </w:r>
      <w:r w:rsidR="007060EC" w:rsidRPr="00162CD9">
        <w:rPr>
          <w:rFonts w:ascii="Arial" w:hAnsi="Arial" w:cs="Arial"/>
        </w:rPr>
        <w:t>кации педагогических работников</w:t>
      </w:r>
      <w:r w:rsidRPr="00162CD9">
        <w:rPr>
          <w:rFonts w:ascii="Arial" w:hAnsi="Arial" w:cs="Arial"/>
        </w:rPr>
        <w:t xml:space="preserve"> на базе анализа </w:t>
      </w:r>
      <w:r w:rsidR="00014F74" w:rsidRPr="00162CD9">
        <w:rPr>
          <w:rFonts w:ascii="Arial" w:hAnsi="Arial" w:cs="Arial"/>
        </w:rPr>
        <w:t>результатов деятельности</w:t>
      </w:r>
      <w:r w:rsidRPr="00162CD9">
        <w:rPr>
          <w:rFonts w:ascii="Arial" w:hAnsi="Arial" w:cs="Arial"/>
        </w:rPr>
        <w:t xml:space="preserve"> </w:t>
      </w:r>
      <w:r w:rsidR="00014F74" w:rsidRPr="00162CD9">
        <w:rPr>
          <w:rFonts w:ascii="Arial" w:hAnsi="Arial" w:cs="Arial"/>
        </w:rPr>
        <w:t xml:space="preserve">и </w:t>
      </w:r>
      <w:r w:rsidRPr="00162CD9">
        <w:rPr>
          <w:rFonts w:ascii="Arial" w:hAnsi="Arial" w:cs="Arial"/>
        </w:rPr>
        <w:t>достижений педагогических работников</w:t>
      </w:r>
      <w:r w:rsidR="0069024B">
        <w:rPr>
          <w:rFonts w:ascii="Arial" w:hAnsi="Arial" w:cs="Arial"/>
        </w:rPr>
        <w:t>, в том числе в формате ежегодного рейтинга преподавательского состава</w:t>
      </w:r>
      <w:r w:rsidRPr="00162CD9">
        <w:rPr>
          <w:rFonts w:ascii="Arial" w:hAnsi="Arial" w:cs="Arial"/>
        </w:rPr>
        <w:t xml:space="preserve">; </w:t>
      </w:r>
    </w:p>
    <w:p w:rsidR="00FD58D5" w:rsidRDefault="00FD58D5" w:rsidP="00AE4E12">
      <w:pPr>
        <w:pStyle w:val="Default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lastRenderedPageBreak/>
        <w:t>процедуры оценки качества работы педагогических работников</w:t>
      </w:r>
      <w:r w:rsidR="00FD43E0">
        <w:rPr>
          <w:rFonts w:ascii="Arial" w:hAnsi="Arial" w:cs="Arial"/>
        </w:rPr>
        <w:t xml:space="preserve"> и преподавания отдельных дисциплин</w:t>
      </w:r>
      <w:r w:rsidRPr="00162CD9">
        <w:rPr>
          <w:rFonts w:ascii="Arial" w:hAnsi="Arial" w:cs="Arial"/>
        </w:rPr>
        <w:t xml:space="preserve"> обучающимися</w:t>
      </w:r>
      <w:r w:rsidR="0069024B">
        <w:rPr>
          <w:rFonts w:ascii="Arial" w:hAnsi="Arial" w:cs="Arial"/>
        </w:rPr>
        <w:t xml:space="preserve"> в формате анкетирования «Преподаватель глазами студента»</w:t>
      </w:r>
      <w:r w:rsidRPr="00162CD9">
        <w:rPr>
          <w:rFonts w:ascii="Arial" w:hAnsi="Arial" w:cs="Arial"/>
        </w:rPr>
        <w:t>.</w:t>
      </w:r>
    </w:p>
    <w:p w:rsidR="00FD58D5" w:rsidRPr="00162CD9" w:rsidRDefault="00FD58D5" w:rsidP="00AE4E12">
      <w:pPr>
        <w:pStyle w:val="Default"/>
        <w:numPr>
          <w:ilvl w:val="1"/>
          <w:numId w:val="31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Мониторинг уровня квалификации педагогических работников</w:t>
      </w:r>
      <w:r w:rsidR="005D6ED0" w:rsidRPr="00162CD9">
        <w:rPr>
          <w:rFonts w:ascii="Arial" w:hAnsi="Arial" w:cs="Arial"/>
        </w:rPr>
        <w:t xml:space="preserve"> </w:t>
      </w:r>
      <w:r w:rsidR="007060EC" w:rsidRPr="00162CD9">
        <w:rPr>
          <w:rFonts w:ascii="Arial" w:hAnsi="Arial" w:cs="Arial"/>
        </w:rPr>
        <w:t>реализуется через процедуру ежегодного р</w:t>
      </w:r>
      <w:r w:rsidRPr="00162CD9">
        <w:rPr>
          <w:rFonts w:ascii="Arial" w:hAnsi="Arial" w:cs="Arial"/>
        </w:rPr>
        <w:t>ейтинг</w:t>
      </w:r>
      <w:r w:rsidR="007060EC" w:rsidRPr="00162CD9">
        <w:rPr>
          <w:rFonts w:ascii="Arial" w:hAnsi="Arial" w:cs="Arial"/>
        </w:rPr>
        <w:t>а</w:t>
      </w:r>
      <w:r w:rsidRPr="00162CD9">
        <w:rPr>
          <w:rFonts w:ascii="Arial" w:hAnsi="Arial" w:cs="Arial"/>
        </w:rPr>
        <w:t xml:space="preserve"> профессорско-преподавательского состава на базе анализа </w:t>
      </w:r>
      <w:r w:rsidR="00014F74" w:rsidRPr="00162CD9">
        <w:rPr>
          <w:rFonts w:ascii="Arial" w:hAnsi="Arial" w:cs="Arial"/>
        </w:rPr>
        <w:t>результатов деятельности и</w:t>
      </w:r>
      <w:r w:rsidRPr="00162CD9">
        <w:rPr>
          <w:rFonts w:ascii="Arial" w:hAnsi="Arial" w:cs="Arial"/>
        </w:rPr>
        <w:t xml:space="preserve"> достижений педагогических работников</w:t>
      </w:r>
      <w:r w:rsidR="007060EC" w:rsidRPr="00162CD9">
        <w:rPr>
          <w:rFonts w:ascii="Arial" w:hAnsi="Arial" w:cs="Arial"/>
        </w:rPr>
        <w:t xml:space="preserve">. </w:t>
      </w:r>
    </w:p>
    <w:p w:rsidR="00FE0069" w:rsidRPr="00162CD9" w:rsidRDefault="00FE0069" w:rsidP="007304C7">
      <w:pPr>
        <w:pStyle w:val="Default"/>
        <w:tabs>
          <w:tab w:val="left" w:pos="426"/>
        </w:tabs>
        <w:spacing w:line="276" w:lineRule="auto"/>
        <w:ind w:left="567" w:firstLine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При совокупной оценке деятельности педагогического работника производится оценка качества его работы по всем направлениям деятельности. Целью оценочных процедур</w:t>
      </w:r>
      <w:r w:rsidR="00B72B94" w:rsidRPr="00162CD9">
        <w:rPr>
          <w:rFonts w:ascii="Arial" w:hAnsi="Arial" w:cs="Arial"/>
        </w:rPr>
        <w:t xml:space="preserve"> является получение максимально объективной информации о профессиональной деятельности педагогических работников Университета и анализ динамики их профессионального уровня.</w:t>
      </w:r>
    </w:p>
    <w:p w:rsidR="007060EC" w:rsidRPr="00162CD9" w:rsidRDefault="007060EC" w:rsidP="007304C7">
      <w:pPr>
        <w:pStyle w:val="Default"/>
        <w:tabs>
          <w:tab w:val="left" w:pos="426"/>
        </w:tabs>
        <w:spacing w:line="276" w:lineRule="auto"/>
        <w:ind w:left="567" w:firstLine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Порядок организации и проведения рейтинговой</w:t>
      </w:r>
      <w:r w:rsidR="00F027B1" w:rsidRPr="00162CD9">
        <w:rPr>
          <w:rFonts w:ascii="Arial" w:hAnsi="Arial" w:cs="Arial"/>
        </w:rPr>
        <w:t xml:space="preserve"> оценки деятельности профессорско-преподавательского состава регламентируется Положением о рейтинговой системе оценки деятельности профессорско-п</w:t>
      </w:r>
      <w:r w:rsidR="003176DD" w:rsidRPr="00162CD9">
        <w:rPr>
          <w:rFonts w:ascii="Arial" w:hAnsi="Arial" w:cs="Arial"/>
        </w:rPr>
        <w:t xml:space="preserve">реподавательского состава ФГБОУ </w:t>
      </w:r>
      <w:proofErr w:type="gramStart"/>
      <w:r w:rsidR="003176DD" w:rsidRPr="00162CD9">
        <w:rPr>
          <w:rFonts w:ascii="Arial" w:hAnsi="Arial" w:cs="Arial"/>
        </w:rPr>
        <w:t>ВО</w:t>
      </w:r>
      <w:proofErr w:type="gramEnd"/>
      <w:r w:rsidR="003176DD" w:rsidRPr="00162CD9">
        <w:rPr>
          <w:rFonts w:ascii="Arial" w:hAnsi="Arial" w:cs="Arial"/>
        </w:rPr>
        <w:t xml:space="preserve"> «Самарский государственный технический университет»</w:t>
      </w:r>
      <w:r w:rsidR="00F027B1" w:rsidRPr="00162CD9">
        <w:rPr>
          <w:rFonts w:ascii="Arial" w:hAnsi="Arial" w:cs="Arial"/>
        </w:rPr>
        <w:t>.</w:t>
      </w:r>
    </w:p>
    <w:p w:rsidR="00FD58D5" w:rsidRPr="00162CD9" w:rsidRDefault="00FD58D5" w:rsidP="00AE4E12">
      <w:pPr>
        <w:pStyle w:val="Default"/>
        <w:numPr>
          <w:ilvl w:val="1"/>
          <w:numId w:val="31"/>
        </w:numPr>
        <w:tabs>
          <w:tab w:val="left" w:pos="0"/>
        </w:tabs>
        <w:spacing w:after="240" w:line="276" w:lineRule="auto"/>
        <w:ind w:left="567" w:hanging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Процедура оценки качества работы педагогических работников обучающимися</w:t>
      </w:r>
      <w:r w:rsidR="003176DD" w:rsidRPr="00162CD9">
        <w:rPr>
          <w:rFonts w:ascii="Arial" w:hAnsi="Arial" w:cs="Arial"/>
        </w:rPr>
        <w:t xml:space="preserve"> осуществляется через мероприятия мониторинга «Преподаватель глазами студентов», </w:t>
      </w:r>
      <w:r w:rsidR="007510B8" w:rsidRPr="00162CD9">
        <w:rPr>
          <w:rFonts w:ascii="Arial" w:hAnsi="Arial" w:cs="Arial"/>
        </w:rPr>
        <w:t>в п</w:t>
      </w:r>
      <w:r w:rsidR="007304C7">
        <w:rPr>
          <w:rFonts w:ascii="Arial" w:hAnsi="Arial" w:cs="Arial"/>
        </w:rPr>
        <w:t>орядке, установленном разделом 7</w:t>
      </w:r>
      <w:r w:rsidR="007510B8" w:rsidRPr="00162CD9">
        <w:rPr>
          <w:rFonts w:ascii="Arial" w:hAnsi="Arial" w:cs="Arial"/>
        </w:rPr>
        <w:t xml:space="preserve"> настоящего Положения</w:t>
      </w:r>
      <w:r w:rsidR="00F73264" w:rsidRPr="00162CD9">
        <w:rPr>
          <w:rFonts w:ascii="Arial" w:hAnsi="Arial" w:cs="Arial"/>
        </w:rPr>
        <w:t>.</w:t>
      </w:r>
    </w:p>
    <w:p w:rsidR="00FD58D5" w:rsidRPr="00435B50" w:rsidRDefault="00180E10" w:rsidP="002810E4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435B50">
        <w:rPr>
          <w:rFonts w:ascii="Arial" w:hAnsi="Arial" w:cs="Arial"/>
          <w:b/>
        </w:rPr>
        <w:t>6</w:t>
      </w:r>
      <w:r w:rsidR="00FD58D5" w:rsidRPr="00435B50">
        <w:rPr>
          <w:rFonts w:ascii="Arial" w:hAnsi="Arial" w:cs="Arial"/>
          <w:b/>
        </w:rPr>
        <w:t xml:space="preserve">. Организация и проведение </w:t>
      </w:r>
      <w:proofErr w:type="gramStart"/>
      <w:r w:rsidR="00FD58D5" w:rsidRPr="00435B50">
        <w:rPr>
          <w:rFonts w:ascii="Arial" w:hAnsi="Arial" w:cs="Arial"/>
          <w:b/>
        </w:rPr>
        <w:t>внутренней</w:t>
      </w:r>
      <w:proofErr w:type="gramEnd"/>
      <w:r w:rsidR="00FD58D5" w:rsidRPr="00435B50">
        <w:rPr>
          <w:rFonts w:ascii="Arial" w:hAnsi="Arial" w:cs="Arial"/>
          <w:b/>
        </w:rPr>
        <w:t xml:space="preserve"> независимой </w:t>
      </w:r>
    </w:p>
    <w:p w:rsidR="00014F74" w:rsidRPr="00162CD9" w:rsidRDefault="00FD58D5" w:rsidP="002810E4">
      <w:pPr>
        <w:pStyle w:val="Default"/>
        <w:spacing w:after="240" w:line="276" w:lineRule="auto"/>
        <w:jc w:val="center"/>
        <w:rPr>
          <w:rFonts w:ascii="Arial" w:hAnsi="Arial" w:cs="Arial"/>
          <w:b/>
        </w:rPr>
      </w:pPr>
      <w:r w:rsidRPr="00435B50">
        <w:rPr>
          <w:rFonts w:ascii="Arial" w:hAnsi="Arial" w:cs="Arial"/>
          <w:b/>
        </w:rPr>
        <w:t>оценки качества ресурсного обеспечения образовательной деятельности</w:t>
      </w:r>
    </w:p>
    <w:p w:rsidR="00014F74" w:rsidRPr="00162CD9" w:rsidRDefault="00F027B1" w:rsidP="00AE4E12">
      <w:pPr>
        <w:pStyle w:val="Default"/>
        <w:numPr>
          <w:ilvl w:val="1"/>
          <w:numId w:val="32"/>
        </w:numPr>
        <w:tabs>
          <w:tab w:val="left" w:pos="0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Внутренняя независимая оценка качества ресурсного обеспечения образовательной деятельности Униве</w:t>
      </w:r>
      <w:r w:rsidR="00014F74" w:rsidRPr="00162CD9">
        <w:rPr>
          <w:rFonts w:ascii="Arial" w:hAnsi="Arial" w:cs="Arial"/>
        </w:rPr>
        <w:t>рситета осуществляется</w:t>
      </w:r>
      <w:r w:rsidR="007060EC" w:rsidRPr="00162CD9">
        <w:rPr>
          <w:rFonts w:ascii="Arial" w:hAnsi="Arial" w:cs="Arial"/>
        </w:rPr>
        <w:t xml:space="preserve"> в рамках</w:t>
      </w:r>
      <w:r w:rsidR="00014F74" w:rsidRPr="00162CD9">
        <w:rPr>
          <w:rFonts w:ascii="Arial" w:hAnsi="Arial" w:cs="Arial"/>
        </w:rPr>
        <w:t>:</w:t>
      </w:r>
    </w:p>
    <w:p w:rsidR="00014F74" w:rsidRPr="00162CD9" w:rsidRDefault="00014F74" w:rsidP="00AE4E12">
      <w:pPr>
        <w:pStyle w:val="Default"/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системного монито</w:t>
      </w:r>
      <w:r w:rsidR="00180E10">
        <w:rPr>
          <w:rFonts w:ascii="Arial" w:hAnsi="Arial" w:cs="Arial"/>
        </w:rPr>
        <w:t>ринга условий реализации ОПОП</w:t>
      </w:r>
      <w:r w:rsidRPr="00162CD9">
        <w:rPr>
          <w:rFonts w:ascii="Arial" w:hAnsi="Arial" w:cs="Arial"/>
        </w:rPr>
        <w:t xml:space="preserve"> в ходе ежегодного </w:t>
      </w:r>
      <w:proofErr w:type="spellStart"/>
      <w:r w:rsidRPr="00162CD9">
        <w:rPr>
          <w:rFonts w:ascii="Arial" w:hAnsi="Arial" w:cs="Arial"/>
        </w:rPr>
        <w:t>самообследования</w:t>
      </w:r>
      <w:proofErr w:type="spellEnd"/>
      <w:r w:rsidRPr="00162CD9">
        <w:rPr>
          <w:rFonts w:ascii="Arial" w:hAnsi="Arial" w:cs="Arial"/>
        </w:rPr>
        <w:t xml:space="preserve">; </w:t>
      </w:r>
    </w:p>
    <w:p w:rsidR="00014F74" w:rsidRPr="00162CD9" w:rsidRDefault="00014F74" w:rsidP="00AE4E12">
      <w:pPr>
        <w:pStyle w:val="Default"/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процедуры о</w:t>
      </w:r>
      <w:r w:rsidR="00180E10">
        <w:rPr>
          <w:rFonts w:ascii="Arial" w:hAnsi="Arial" w:cs="Arial"/>
        </w:rPr>
        <w:t>ценки условий реализации ОПОП</w:t>
      </w:r>
      <w:r w:rsidRPr="00162CD9">
        <w:rPr>
          <w:rFonts w:ascii="Arial" w:hAnsi="Arial" w:cs="Arial"/>
        </w:rPr>
        <w:t xml:space="preserve"> обучающимися</w:t>
      </w:r>
      <w:r w:rsidR="0044799C" w:rsidRPr="00162CD9">
        <w:rPr>
          <w:rFonts w:ascii="Arial" w:hAnsi="Arial" w:cs="Arial"/>
        </w:rPr>
        <w:t xml:space="preserve"> и педагогическими работниками</w:t>
      </w:r>
      <w:r w:rsidRPr="00162CD9">
        <w:rPr>
          <w:rFonts w:ascii="Arial" w:hAnsi="Arial" w:cs="Arial"/>
        </w:rPr>
        <w:t>.</w:t>
      </w:r>
    </w:p>
    <w:p w:rsidR="007060EC" w:rsidRDefault="00014F74" w:rsidP="00AE4E12">
      <w:pPr>
        <w:pStyle w:val="Default"/>
        <w:numPr>
          <w:ilvl w:val="1"/>
          <w:numId w:val="33"/>
        </w:numPr>
        <w:tabs>
          <w:tab w:val="left" w:pos="0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 xml:space="preserve">Внутренняя независимая оценка качества ресурсного обеспечения образовательной деятельности через мероприятия </w:t>
      </w:r>
      <w:r w:rsidR="007060EC" w:rsidRPr="00162CD9">
        <w:rPr>
          <w:rFonts w:ascii="Arial" w:hAnsi="Arial" w:cs="Arial"/>
        </w:rPr>
        <w:t xml:space="preserve">ежегодного </w:t>
      </w:r>
      <w:proofErr w:type="spellStart"/>
      <w:r w:rsidR="007060EC" w:rsidRPr="00162CD9">
        <w:rPr>
          <w:rFonts w:ascii="Arial" w:hAnsi="Arial" w:cs="Arial"/>
        </w:rPr>
        <w:t>самообследования</w:t>
      </w:r>
      <w:proofErr w:type="spellEnd"/>
      <w:r w:rsidR="00A66F4D">
        <w:rPr>
          <w:rFonts w:ascii="Arial" w:hAnsi="Arial" w:cs="Arial"/>
        </w:rPr>
        <w:t xml:space="preserve"> </w:t>
      </w:r>
      <w:proofErr w:type="spellStart"/>
      <w:r w:rsidR="00A66F4D">
        <w:rPr>
          <w:rFonts w:ascii="Arial" w:hAnsi="Arial" w:cs="Arial"/>
        </w:rPr>
        <w:t>СамГТУ</w:t>
      </w:r>
      <w:proofErr w:type="spellEnd"/>
      <w:r w:rsidR="00A66F4D">
        <w:rPr>
          <w:rFonts w:ascii="Arial" w:hAnsi="Arial" w:cs="Arial"/>
        </w:rPr>
        <w:t xml:space="preserve"> и мониторинг</w:t>
      </w:r>
      <w:r w:rsidR="007060EC" w:rsidRPr="00162CD9">
        <w:rPr>
          <w:rFonts w:ascii="Arial" w:hAnsi="Arial" w:cs="Arial"/>
        </w:rPr>
        <w:t xml:space="preserve"> реали</w:t>
      </w:r>
      <w:r w:rsidR="00435B50">
        <w:rPr>
          <w:rFonts w:ascii="Arial" w:hAnsi="Arial" w:cs="Arial"/>
        </w:rPr>
        <w:t>зуемых ОПОП</w:t>
      </w:r>
      <w:r w:rsidR="007060EC" w:rsidRPr="00162CD9">
        <w:rPr>
          <w:rFonts w:ascii="Arial" w:hAnsi="Arial" w:cs="Arial"/>
        </w:rPr>
        <w:t xml:space="preserve"> </w:t>
      </w:r>
      <w:r w:rsidRPr="00162CD9">
        <w:rPr>
          <w:rFonts w:ascii="Arial" w:hAnsi="Arial" w:cs="Arial"/>
        </w:rPr>
        <w:t xml:space="preserve">проводится </w:t>
      </w:r>
      <w:r w:rsidR="00A66F4D">
        <w:rPr>
          <w:rFonts w:ascii="Arial" w:hAnsi="Arial" w:cs="Arial"/>
        </w:rPr>
        <w:t>в части оценки</w:t>
      </w:r>
      <w:r w:rsidR="007060EC" w:rsidRPr="00162CD9">
        <w:rPr>
          <w:rFonts w:ascii="Arial" w:hAnsi="Arial" w:cs="Arial"/>
        </w:rPr>
        <w:t xml:space="preserve"> условий реализации </w:t>
      </w:r>
      <w:r w:rsidR="0027226D" w:rsidRPr="0027226D">
        <w:rPr>
          <w:rFonts w:ascii="Arial" w:hAnsi="Arial" w:cs="Arial"/>
        </w:rPr>
        <w:t>образовательных программ</w:t>
      </w:r>
      <w:r w:rsidR="00F027B1" w:rsidRPr="0027226D">
        <w:rPr>
          <w:rFonts w:ascii="Arial" w:hAnsi="Arial" w:cs="Arial"/>
        </w:rPr>
        <w:t>,</w:t>
      </w:r>
      <w:r w:rsidR="0027226D" w:rsidRPr="0027226D">
        <w:rPr>
          <w:rFonts w:ascii="Arial" w:hAnsi="Arial" w:cs="Arial"/>
        </w:rPr>
        <w:t xml:space="preserve"> их</w:t>
      </w:r>
      <w:r w:rsidR="005258ED">
        <w:rPr>
          <w:rFonts w:ascii="Arial" w:hAnsi="Arial" w:cs="Arial"/>
        </w:rPr>
        <w:t xml:space="preserve"> соответствия</w:t>
      </w:r>
      <w:r w:rsidR="00435B50">
        <w:rPr>
          <w:rFonts w:ascii="Arial" w:hAnsi="Arial" w:cs="Arial"/>
        </w:rPr>
        <w:t xml:space="preserve"> требованиям ФГОС</w:t>
      </w:r>
      <w:r w:rsidR="007060EC" w:rsidRPr="0027226D">
        <w:rPr>
          <w:rFonts w:ascii="Arial" w:hAnsi="Arial" w:cs="Arial"/>
        </w:rPr>
        <w:t xml:space="preserve"> по направл</w:t>
      </w:r>
      <w:r w:rsidR="0044799C" w:rsidRPr="0027226D">
        <w:rPr>
          <w:rFonts w:ascii="Arial" w:hAnsi="Arial" w:cs="Arial"/>
        </w:rPr>
        <w:t>ению подготовки (специальности), включая соответствие квалификационных характеристик педагогических работников установленным кв</w:t>
      </w:r>
      <w:r w:rsidR="00BC1966">
        <w:rPr>
          <w:rFonts w:ascii="Arial" w:hAnsi="Arial" w:cs="Arial"/>
        </w:rPr>
        <w:t>алификационным требованиям</w:t>
      </w:r>
      <w:r w:rsidR="0044799C" w:rsidRPr="0027226D">
        <w:rPr>
          <w:rFonts w:ascii="Arial" w:hAnsi="Arial" w:cs="Arial"/>
        </w:rPr>
        <w:t>.</w:t>
      </w:r>
      <w:r w:rsidR="00BC1966">
        <w:rPr>
          <w:rFonts w:ascii="Arial" w:hAnsi="Arial" w:cs="Arial"/>
        </w:rPr>
        <w:t xml:space="preserve"> </w:t>
      </w:r>
      <w:r w:rsidR="00F027B1" w:rsidRPr="0027226D">
        <w:rPr>
          <w:rFonts w:ascii="Arial" w:hAnsi="Arial" w:cs="Arial"/>
        </w:rPr>
        <w:t>Процедура</w:t>
      </w:r>
      <w:r w:rsidR="00BC1966">
        <w:rPr>
          <w:rFonts w:ascii="Arial" w:hAnsi="Arial" w:cs="Arial"/>
        </w:rPr>
        <w:t xml:space="preserve"> </w:t>
      </w:r>
      <w:proofErr w:type="spellStart"/>
      <w:r w:rsidR="00BC1966">
        <w:rPr>
          <w:rFonts w:ascii="Arial" w:hAnsi="Arial" w:cs="Arial"/>
        </w:rPr>
        <w:t>самообследования</w:t>
      </w:r>
      <w:proofErr w:type="spellEnd"/>
      <w:r w:rsidR="007060EC" w:rsidRPr="0027226D">
        <w:rPr>
          <w:rFonts w:ascii="Arial" w:hAnsi="Arial" w:cs="Arial"/>
        </w:rPr>
        <w:t xml:space="preserve"> регламентируется </w:t>
      </w:r>
      <w:r w:rsidR="00F027B1" w:rsidRPr="0027226D">
        <w:rPr>
          <w:rFonts w:ascii="Arial" w:hAnsi="Arial" w:cs="Arial"/>
        </w:rPr>
        <w:t xml:space="preserve">Порядком </w:t>
      </w:r>
      <w:r w:rsidR="00FA1E28" w:rsidRPr="0027226D">
        <w:rPr>
          <w:rFonts w:ascii="Arial" w:hAnsi="Arial" w:cs="Arial"/>
        </w:rPr>
        <w:t xml:space="preserve">проведения </w:t>
      </w:r>
      <w:proofErr w:type="spellStart"/>
      <w:r w:rsidR="00F027B1" w:rsidRPr="0027226D">
        <w:rPr>
          <w:rFonts w:ascii="Arial" w:hAnsi="Arial" w:cs="Arial"/>
        </w:rPr>
        <w:t>самообследования</w:t>
      </w:r>
      <w:proofErr w:type="spellEnd"/>
      <w:r w:rsidR="00F027B1" w:rsidRPr="0027226D">
        <w:rPr>
          <w:rFonts w:ascii="Arial" w:hAnsi="Arial" w:cs="Arial"/>
        </w:rPr>
        <w:t xml:space="preserve"> </w:t>
      </w:r>
      <w:r w:rsidR="00FA1E28" w:rsidRPr="0027226D">
        <w:rPr>
          <w:rFonts w:ascii="Arial" w:hAnsi="Arial" w:cs="Arial"/>
        </w:rPr>
        <w:t>ФГБОУ ВО «</w:t>
      </w:r>
      <w:proofErr w:type="spellStart"/>
      <w:r w:rsidR="00F027B1" w:rsidRPr="0027226D">
        <w:rPr>
          <w:rFonts w:ascii="Arial" w:hAnsi="Arial" w:cs="Arial"/>
        </w:rPr>
        <w:t>СамГТУ</w:t>
      </w:r>
      <w:proofErr w:type="spellEnd"/>
      <w:r w:rsidR="00FA1E28" w:rsidRPr="0027226D">
        <w:rPr>
          <w:rFonts w:ascii="Arial" w:hAnsi="Arial" w:cs="Arial"/>
        </w:rPr>
        <w:t>»</w:t>
      </w:r>
      <w:r w:rsidR="00435B50">
        <w:rPr>
          <w:rFonts w:ascii="Arial" w:hAnsi="Arial" w:cs="Arial"/>
        </w:rPr>
        <w:t>.</w:t>
      </w:r>
    </w:p>
    <w:p w:rsidR="005204A9" w:rsidRPr="00FE3B7A" w:rsidRDefault="0044799C" w:rsidP="00AE4E12">
      <w:pPr>
        <w:pStyle w:val="Default"/>
        <w:numPr>
          <w:ilvl w:val="1"/>
          <w:numId w:val="33"/>
        </w:numPr>
        <w:tabs>
          <w:tab w:val="left" w:pos="0"/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</w:rPr>
      </w:pPr>
      <w:r w:rsidRPr="00435B50">
        <w:rPr>
          <w:rFonts w:ascii="Arial" w:hAnsi="Arial" w:cs="Arial"/>
        </w:rPr>
        <w:t xml:space="preserve">Оценка условий реализации ОПОП </w:t>
      </w:r>
      <w:proofErr w:type="gramStart"/>
      <w:r w:rsidRPr="00435B50">
        <w:rPr>
          <w:rFonts w:ascii="Arial" w:hAnsi="Arial" w:cs="Arial"/>
        </w:rPr>
        <w:t>ВО</w:t>
      </w:r>
      <w:proofErr w:type="gramEnd"/>
      <w:r w:rsidRPr="00435B50">
        <w:rPr>
          <w:rFonts w:ascii="Arial" w:hAnsi="Arial" w:cs="Arial"/>
        </w:rPr>
        <w:t xml:space="preserve"> обучающимися и педагогическими работниками осуществляется путем мониторинга уровня удовлетворенности обучающихся, педагогических работников качеством образования в </w:t>
      </w:r>
      <w:proofErr w:type="spellStart"/>
      <w:r w:rsidRPr="00435B50">
        <w:rPr>
          <w:rFonts w:ascii="Arial" w:hAnsi="Arial" w:cs="Arial"/>
        </w:rPr>
        <w:t>СамГТУ</w:t>
      </w:r>
      <w:proofErr w:type="spellEnd"/>
      <w:r w:rsidR="00FA585E" w:rsidRPr="00435B50">
        <w:rPr>
          <w:rFonts w:ascii="Arial" w:hAnsi="Arial" w:cs="Arial"/>
        </w:rPr>
        <w:t xml:space="preserve"> в п</w:t>
      </w:r>
      <w:r w:rsidR="00435B50" w:rsidRPr="00435B50">
        <w:rPr>
          <w:rFonts w:ascii="Arial" w:hAnsi="Arial" w:cs="Arial"/>
        </w:rPr>
        <w:t>орядке, установленном разделом 7</w:t>
      </w:r>
      <w:r w:rsidR="00FA585E" w:rsidRPr="00435B50">
        <w:rPr>
          <w:rFonts w:ascii="Arial" w:hAnsi="Arial" w:cs="Arial"/>
        </w:rPr>
        <w:t xml:space="preserve"> настоящего Положения.</w:t>
      </w:r>
    </w:p>
    <w:p w:rsidR="00D54AD6" w:rsidRPr="00162CD9" w:rsidRDefault="005F0157" w:rsidP="00FE3B7A">
      <w:pPr>
        <w:pStyle w:val="Default"/>
        <w:spacing w:after="240" w:line="276" w:lineRule="auto"/>
        <w:jc w:val="center"/>
        <w:rPr>
          <w:rFonts w:ascii="Arial" w:hAnsi="Arial" w:cs="Arial"/>
          <w:b/>
          <w:color w:val="auto"/>
        </w:rPr>
      </w:pPr>
      <w:r w:rsidRPr="00FD43E0">
        <w:rPr>
          <w:rFonts w:ascii="Arial" w:hAnsi="Arial" w:cs="Arial"/>
          <w:b/>
          <w:color w:val="auto"/>
        </w:rPr>
        <w:t>7</w:t>
      </w:r>
      <w:r w:rsidR="00D56B72" w:rsidRPr="00FD43E0">
        <w:rPr>
          <w:rFonts w:ascii="Arial" w:hAnsi="Arial" w:cs="Arial"/>
          <w:b/>
          <w:color w:val="auto"/>
        </w:rPr>
        <w:t>.</w:t>
      </w:r>
      <w:r w:rsidR="008104F6">
        <w:rPr>
          <w:rFonts w:ascii="Arial" w:hAnsi="Arial" w:cs="Arial"/>
          <w:b/>
        </w:rPr>
        <w:t xml:space="preserve"> Мониторинг</w:t>
      </w:r>
      <w:r w:rsidR="00D56B72" w:rsidRPr="00FD43E0">
        <w:rPr>
          <w:rFonts w:ascii="Arial" w:hAnsi="Arial" w:cs="Arial"/>
          <w:b/>
        </w:rPr>
        <w:t xml:space="preserve"> удовлетворенности </w:t>
      </w:r>
      <w:r w:rsidR="008104F6">
        <w:rPr>
          <w:rFonts w:ascii="Arial" w:hAnsi="Arial" w:cs="Arial"/>
          <w:b/>
        </w:rPr>
        <w:t>участников образовательных отношений</w:t>
      </w:r>
      <w:r w:rsidR="00D56B72" w:rsidRPr="00FD43E0">
        <w:rPr>
          <w:rFonts w:ascii="Arial" w:hAnsi="Arial" w:cs="Arial"/>
          <w:b/>
        </w:rPr>
        <w:t xml:space="preserve"> качеством образования в </w:t>
      </w:r>
      <w:proofErr w:type="spellStart"/>
      <w:r w:rsidR="00D56B72" w:rsidRPr="00FD43E0">
        <w:rPr>
          <w:rFonts w:ascii="Arial" w:hAnsi="Arial" w:cs="Arial"/>
          <w:b/>
        </w:rPr>
        <w:t>СамГТУ</w:t>
      </w:r>
      <w:proofErr w:type="spellEnd"/>
    </w:p>
    <w:p w:rsidR="007510B8" w:rsidRPr="00162CD9" w:rsidRDefault="00014C3F" w:rsidP="00AE4E12">
      <w:pPr>
        <w:pStyle w:val="Default"/>
        <w:numPr>
          <w:ilvl w:val="1"/>
          <w:numId w:val="3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62CD9">
        <w:rPr>
          <w:rFonts w:ascii="Arial" w:hAnsi="Arial" w:cs="Arial"/>
        </w:rPr>
        <w:t>Оценка уровня удовлетворенности обучающихся, педагогических работников</w:t>
      </w:r>
      <w:r w:rsidR="008104F6">
        <w:rPr>
          <w:rFonts w:ascii="Arial" w:hAnsi="Arial" w:cs="Arial"/>
        </w:rPr>
        <w:t xml:space="preserve"> и работодателей</w:t>
      </w:r>
      <w:r w:rsidRPr="00162CD9">
        <w:rPr>
          <w:rFonts w:ascii="Arial" w:hAnsi="Arial" w:cs="Arial"/>
        </w:rPr>
        <w:t xml:space="preserve"> качеством образования в </w:t>
      </w:r>
      <w:proofErr w:type="spellStart"/>
      <w:r w:rsidRPr="00162CD9">
        <w:rPr>
          <w:rFonts w:ascii="Arial" w:hAnsi="Arial" w:cs="Arial"/>
        </w:rPr>
        <w:t>СамГТУ</w:t>
      </w:r>
      <w:proofErr w:type="spellEnd"/>
      <w:r w:rsidRPr="00162CD9">
        <w:rPr>
          <w:rFonts w:ascii="Arial" w:hAnsi="Arial" w:cs="Arial"/>
        </w:rPr>
        <w:t xml:space="preserve"> реализуется путем </w:t>
      </w:r>
      <w:r w:rsidRPr="00162CD9">
        <w:rPr>
          <w:rFonts w:ascii="Arial" w:hAnsi="Arial" w:cs="Arial"/>
        </w:rPr>
        <w:lastRenderedPageBreak/>
        <w:t xml:space="preserve">мониторинга уровня удовлетворенности обучающихся, педагогических работников качеством образования в </w:t>
      </w:r>
      <w:proofErr w:type="spellStart"/>
      <w:r w:rsidRPr="00162CD9">
        <w:rPr>
          <w:rFonts w:ascii="Arial" w:hAnsi="Arial" w:cs="Arial"/>
        </w:rPr>
        <w:t>СамГТУ</w:t>
      </w:r>
      <w:proofErr w:type="spellEnd"/>
      <w:r w:rsidRPr="00162CD9">
        <w:rPr>
          <w:rFonts w:ascii="Arial" w:hAnsi="Arial" w:cs="Arial"/>
        </w:rPr>
        <w:t xml:space="preserve">, </w:t>
      </w:r>
      <w:proofErr w:type="gramStart"/>
      <w:r w:rsidRPr="00162CD9">
        <w:rPr>
          <w:rFonts w:ascii="Arial" w:hAnsi="Arial" w:cs="Arial"/>
        </w:rPr>
        <w:t>который</w:t>
      </w:r>
      <w:proofErr w:type="gramEnd"/>
      <w:r w:rsidRPr="00162CD9">
        <w:rPr>
          <w:rFonts w:ascii="Arial" w:hAnsi="Arial" w:cs="Arial"/>
        </w:rPr>
        <w:t xml:space="preserve"> представляет собой систематическую комплексную процедуру, ориентированную на:</w:t>
      </w:r>
    </w:p>
    <w:p w:rsidR="00014C3F" w:rsidRPr="005258ED" w:rsidRDefault="00014C3F" w:rsidP="00AE4E12">
      <w:pPr>
        <w:widowControl w:val="0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color w:val="auto"/>
        </w:rPr>
      </w:pPr>
      <w:r w:rsidRPr="005258ED">
        <w:rPr>
          <w:rFonts w:ascii="Arial" w:hAnsi="Arial" w:cs="Arial"/>
          <w:color w:val="auto"/>
        </w:rPr>
        <w:t>получение информации о состоянии образовательного процесса;</w:t>
      </w:r>
    </w:p>
    <w:p w:rsidR="00014C3F" w:rsidRPr="005258ED" w:rsidRDefault="00014C3F" w:rsidP="00AE4E12">
      <w:pPr>
        <w:widowControl w:val="0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color w:val="auto"/>
        </w:rPr>
      </w:pPr>
      <w:r w:rsidRPr="005258ED">
        <w:rPr>
          <w:rFonts w:ascii="Arial" w:hAnsi="Arial" w:cs="Arial"/>
          <w:color w:val="auto"/>
        </w:rPr>
        <w:t>предупреждение возможных негативных тенденций в его развитии;</w:t>
      </w:r>
    </w:p>
    <w:p w:rsidR="00014C3F" w:rsidRPr="005258ED" w:rsidRDefault="00014C3F" w:rsidP="00AE4E12">
      <w:pPr>
        <w:widowControl w:val="0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color w:val="auto"/>
        </w:rPr>
      </w:pPr>
      <w:r w:rsidRPr="005258ED">
        <w:rPr>
          <w:rFonts w:ascii="Arial" w:hAnsi="Arial" w:cs="Arial"/>
          <w:color w:val="auto"/>
        </w:rPr>
        <w:t>выявление уровня удовлетворенности обучающихся и педагогических работников отдельными элементами образовательного процесса;</w:t>
      </w:r>
    </w:p>
    <w:p w:rsidR="00014C3F" w:rsidRPr="005258ED" w:rsidRDefault="00014C3F" w:rsidP="00AE4E12">
      <w:pPr>
        <w:widowControl w:val="0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color w:val="auto"/>
        </w:rPr>
      </w:pPr>
      <w:r w:rsidRPr="005258ED">
        <w:rPr>
          <w:rFonts w:ascii="Arial" w:hAnsi="Arial" w:cs="Arial"/>
          <w:color w:val="auto"/>
        </w:rPr>
        <w:t>выявление динамики качества образовательного процесса;</w:t>
      </w:r>
    </w:p>
    <w:p w:rsidR="00014C3F" w:rsidRPr="005258ED" w:rsidRDefault="00014C3F" w:rsidP="00AE4E12">
      <w:pPr>
        <w:widowControl w:val="0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color w:val="auto"/>
        </w:rPr>
      </w:pPr>
      <w:r w:rsidRPr="005258ED">
        <w:rPr>
          <w:rFonts w:ascii="Arial" w:hAnsi="Arial" w:cs="Arial"/>
          <w:color w:val="auto"/>
        </w:rPr>
        <w:t>анализ полученных результатов и разработку рекомендаций по оптимизации и совершенствованию образовательной деятельности Университета.</w:t>
      </w:r>
    </w:p>
    <w:p w:rsidR="006B7694" w:rsidRPr="005258ED" w:rsidRDefault="006B7694" w:rsidP="00AE4E12">
      <w:pPr>
        <w:pStyle w:val="Default"/>
        <w:numPr>
          <w:ilvl w:val="1"/>
          <w:numId w:val="3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  <w:color w:val="auto"/>
        </w:rPr>
      </w:pPr>
      <w:r w:rsidRPr="005258ED">
        <w:rPr>
          <w:rFonts w:ascii="Arial" w:hAnsi="Arial" w:cs="Arial"/>
          <w:bCs/>
          <w:color w:val="auto"/>
        </w:rPr>
        <w:t>Мониторинг включает</w:t>
      </w:r>
      <w:r w:rsidR="00990E48" w:rsidRPr="005258ED">
        <w:rPr>
          <w:rFonts w:ascii="Arial" w:hAnsi="Arial" w:cs="Arial"/>
          <w:bCs/>
          <w:color w:val="auto"/>
        </w:rPr>
        <w:t xml:space="preserve"> мероприятия по оценке</w:t>
      </w:r>
      <w:r w:rsidRPr="005258ED">
        <w:rPr>
          <w:rFonts w:ascii="Arial" w:hAnsi="Arial" w:cs="Arial"/>
          <w:bCs/>
          <w:color w:val="auto"/>
        </w:rPr>
        <w:t>:</w:t>
      </w:r>
    </w:p>
    <w:p w:rsidR="006B7694" w:rsidRPr="00162CD9" w:rsidRDefault="006B7694" w:rsidP="00AE4E12">
      <w:pPr>
        <w:pStyle w:val="Default"/>
        <w:numPr>
          <w:ilvl w:val="0"/>
          <w:numId w:val="18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 xml:space="preserve">уровня удовлетворенности качеством образования обучающихся, включая оценку образовательной программы, оценку организации образовательного процесса и оценку условий для </w:t>
      </w:r>
      <w:proofErr w:type="spellStart"/>
      <w:r w:rsidRPr="00162CD9">
        <w:rPr>
          <w:rFonts w:ascii="Arial" w:hAnsi="Arial" w:cs="Arial"/>
          <w:bCs/>
        </w:rPr>
        <w:t>внеучебной</w:t>
      </w:r>
      <w:proofErr w:type="spellEnd"/>
      <w:r w:rsidRPr="00162CD9">
        <w:rPr>
          <w:rFonts w:ascii="Arial" w:hAnsi="Arial" w:cs="Arial"/>
          <w:bCs/>
        </w:rPr>
        <w:t xml:space="preserve"> деятельности обучающихся;</w:t>
      </w:r>
    </w:p>
    <w:p w:rsidR="006B7694" w:rsidRPr="00162CD9" w:rsidRDefault="006B7694" w:rsidP="00AE4E12">
      <w:pPr>
        <w:pStyle w:val="Default"/>
        <w:numPr>
          <w:ilvl w:val="0"/>
          <w:numId w:val="18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>уровня удовлетворенности организацией образовательного процесса педагогических работников;</w:t>
      </w:r>
    </w:p>
    <w:p w:rsidR="006B7694" w:rsidRDefault="006B7694" w:rsidP="00AE4E12">
      <w:pPr>
        <w:pStyle w:val="Default"/>
        <w:numPr>
          <w:ilvl w:val="0"/>
          <w:numId w:val="18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>качества работы профессорско-преподавательского состава обучающимися (мониторинг «Препод</w:t>
      </w:r>
      <w:r w:rsidR="008104F6">
        <w:rPr>
          <w:rFonts w:ascii="Arial" w:hAnsi="Arial" w:cs="Arial"/>
          <w:bCs/>
        </w:rPr>
        <w:t>аватель глазами студента»);</w:t>
      </w:r>
    </w:p>
    <w:p w:rsidR="008104F6" w:rsidRPr="00162CD9" w:rsidRDefault="008104F6" w:rsidP="00AE4E12">
      <w:pPr>
        <w:pStyle w:val="Default"/>
        <w:numPr>
          <w:ilvl w:val="0"/>
          <w:numId w:val="18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уровня удовлетворенности работодателей качеством образования в </w:t>
      </w:r>
      <w:proofErr w:type="spellStart"/>
      <w:r>
        <w:rPr>
          <w:rFonts w:ascii="Arial" w:hAnsi="Arial" w:cs="Arial"/>
          <w:bCs/>
        </w:rPr>
        <w:t>СамГТУ</w:t>
      </w:r>
      <w:proofErr w:type="spellEnd"/>
      <w:r>
        <w:rPr>
          <w:rFonts w:ascii="Arial" w:hAnsi="Arial" w:cs="Arial"/>
          <w:bCs/>
        </w:rPr>
        <w:t>.</w:t>
      </w:r>
    </w:p>
    <w:p w:rsidR="00990E48" w:rsidRPr="00162CD9" w:rsidRDefault="00990E48" w:rsidP="00AE4E12">
      <w:pPr>
        <w:pStyle w:val="Default"/>
        <w:numPr>
          <w:ilvl w:val="1"/>
          <w:numId w:val="3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>Мероприятия мониторинга реализую</w:t>
      </w:r>
      <w:r w:rsidR="0027226D">
        <w:rPr>
          <w:rFonts w:ascii="Arial" w:hAnsi="Arial" w:cs="Arial"/>
          <w:bCs/>
        </w:rPr>
        <w:t>тся не менее чем один раз в год</w:t>
      </w:r>
      <w:r w:rsidRPr="00162CD9">
        <w:rPr>
          <w:rFonts w:ascii="Arial" w:hAnsi="Arial" w:cs="Arial"/>
          <w:bCs/>
        </w:rPr>
        <w:t xml:space="preserve"> по решению ректората, которое оформляется соответствующим распорядительным актом.</w:t>
      </w:r>
    </w:p>
    <w:p w:rsidR="007510B8" w:rsidRPr="00162CD9" w:rsidRDefault="006B7694" w:rsidP="00AE4E12">
      <w:pPr>
        <w:pStyle w:val="Default"/>
        <w:numPr>
          <w:ilvl w:val="1"/>
          <w:numId w:val="3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>В качестве инструментария мониторинга используется анкетирование</w:t>
      </w:r>
      <w:r w:rsidR="008104F6">
        <w:rPr>
          <w:rFonts w:ascii="Arial" w:hAnsi="Arial" w:cs="Arial"/>
          <w:bCs/>
        </w:rPr>
        <w:t xml:space="preserve"> обучающихся,</w:t>
      </w:r>
      <w:r w:rsidR="00990E48" w:rsidRPr="00162CD9">
        <w:rPr>
          <w:rFonts w:ascii="Arial" w:hAnsi="Arial" w:cs="Arial"/>
          <w:bCs/>
        </w:rPr>
        <w:t xml:space="preserve"> педагогических работников</w:t>
      </w:r>
      <w:r w:rsidR="008104F6">
        <w:rPr>
          <w:rFonts w:ascii="Arial" w:hAnsi="Arial" w:cs="Arial"/>
          <w:bCs/>
        </w:rPr>
        <w:t xml:space="preserve"> и работодателей</w:t>
      </w:r>
      <w:r w:rsidR="00990E48" w:rsidRPr="00162CD9">
        <w:rPr>
          <w:rFonts w:ascii="Arial" w:hAnsi="Arial" w:cs="Arial"/>
          <w:bCs/>
        </w:rPr>
        <w:t>.</w:t>
      </w:r>
    </w:p>
    <w:p w:rsidR="00990E48" w:rsidRPr="00162CD9" w:rsidRDefault="00990E48" w:rsidP="00AE4E12">
      <w:pPr>
        <w:pStyle w:val="Default"/>
        <w:numPr>
          <w:ilvl w:val="1"/>
          <w:numId w:val="3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>Анкетирование осуществляется на основе следующих принципов:</w:t>
      </w:r>
    </w:p>
    <w:p w:rsidR="00990E48" w:rsidRPr="00162CD9" w:rsidRDefault="005A67E2" w:rsidP="00AE4E12">
      <w:pPr>
        <w:pStyle w:val="Default"/>
        <w:numPr>
          <w:ilvl w:val="0"/>
          <w:numId w:val="1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>соответствие</w:t>
      </w:r>
      <w:r w:rsidR="00990E48" w:rsidRPr="00162CD9">
        <w:rPr>
          <w:rFonts w:ascii="Arial" w:hAnsi="Arial" w:cs="Arial"/>
          <w:bCs/>
        </w:rPr>
        <w:t xml:space="preserve"> содержания анкет стратегическим целям и задачам Университета;</w:t>
      </w:r>
    </w:p>
    <w:p w:rsidR="005A67E2" w:rsidRPr="00162CD9" w:rsidRDefault="005A67E2" w:rsidP="00AE4E12">
      <w:pPr>
        <w:pStyle w:val="Default"/>
        <w:numPr>
          <w:ilvl w:val="0"/>
          <w:numId w:val="1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>добровольность и анонимность участия;</w:t>
      </w:r>
    </w:p>
    <w:p w:rsidR="005A67E2" w:rsidRPr="00162CD9" w:rsidRDefault="005A67E2" w:rsidP="00AE4E12">
      <w:pPr>
        <w:pStyle w:val="Default"/>
        <w:numPr>
          <w:ilvl w:val="0"/>
          <w:numId w:val="1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>системность и последовательность процедур анкетирования;</w:t>
      </w:r>
    </w:p>
    <w:p w:rsidR="005A67E2" w:rsidRPr="00162CD9" w:rsidRDefault="005A67E2" w:rsidP="00AE4E12">
      <w:pPr>
        <w:pStyle w:val="Default"/>
        <w:numPr>
          <w:ilvl w:val="0"/>
          <w:numId w:val="1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>использование стандартизированных процедур и критериев опроса;</w:t>
      </w:r>
    </w:p>
    <w:p w:rsidR="005A67E2" w:rsidRPr="00162CD9" w:rsidRDefault="005A67E2" w:rsidP="00AE4E12">
      <w:pPr>
        <w:pStyle w:val="Default"/>
        <w:numPr>
          <w:ilvl w:val="0"/>
          <w:numId w:val="1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bCs/>
        </w:rPr>
      </w:pPr>
      <w:r w:rsidRPr="00162CD9">
        <w:rPr>
          <w:rFonts w:ascii="Arial" w:hAnsi="Arial" w:cs="Arial"/>
          <w:bCs/>
        </w:rPr>
        <w:t>информативность.</w:t>
      </w:r>
    </w:p>
    <w:p w:rsidR="00990E48" w:rsidRPr="00162CD9" w:rsidRDefault="00DA3B94" w:rsidP="00AE4E12">
      <w:pPr>
        <w:pStyle w:val="a4"/>
        <w:numPr>
          <w:ilvl w:val="1"/>
          <w:numId w:val="34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eastAsia="MS Mincho" w:hAnsi="Arial" w:cs="Arial"/>
        </w:rPr>
      </w:pPr>
      <w:r w:rsidRPr="00162CD9">
        <w:rPr>
          <w:rFonts w:ascii="Arial" w:eastAsia="MS Mincho" w:hAnsi="Arial" w:cs="Arial"/>
        </w:rPr>
        <w:t>Сроки и по</w:t>
      </w:r>
      <w:r w:rsidR="0027226D">
        <w:rPr>
          <w:rFonts w:ascii="Arial" w:eastAsia="MS Mincho" w:hAnsi="Arial" w:cs="Arial"/>
        </w:rPr>
        <w:t>рядок проведения анкетирования утверждаю</w:t>
      </w:r>
      <w:r w:rsidRPr="00162CD9">
        <w:rPr>
          <w:rFonts w:ascii="Arial" w:eastAsia="MS Mincho" w:hAnsi="Arial" w:cs="Arial"/>
        </w:rPr>
        <w:t>тся приказом по Уни</w:t>
      </w:r>
      <w:r w:rsidR="00710B25">
        <w:rPr>
          <w:rFonts w:ascii="Arial" w:eastAsia="MS Mincho" w:hAnsi="Arial" w:cs="Arial"/>
        </w:rPr>
        <w:t xml:space="preserve">верситету. </w:t>
      </w:r>
      <w:r w:rsidR="00BC1966">
        <w:rPr>
          <w:rFonts w:ascii="Arial" w:eastAsia="MS Mincho" w:hAnsi="Arial" w:cs="Arial"/>
        </w:rPr>
        <w:t xml:space="preserve"> </w:t>
      </w:r>
    </w:p>
    <w:p w:rsidR="00DA3B94" w:rsidRPr="00162CD9" w:rsidRDefault="00DA3B94" w:rsidP="00AE4E12">
      <w:pPr>
        <w:pStyle w:val="a4"/>
        <w:numPr>
          <w:ilvl w:val="1"/>
          <w:numId w:val="34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eastAsia="MS Mincho" w:hAnsi="Arial" w:cs="Arial"/>
        </w:rPr>
      </w:pPr>
      <w:r w:rsidRPr="00162CD9">
        <w:rPr>
          <w:rFonts w:ascii="Arial" w:hAnsi="Arial" w:cs="Arial"/>
          <w:bCs/>
        </w:rPr>
        <w:t>Мероприятия по анкетированию организует и контролирует Управление лицензирования и аккредитации образовательных программ совместно с Управлением инфо</w:t>
      </w:r>
      <w:r w:rsidR="0027226D">
        <w:rPr>
          <w:rFonts w:ascii="Arial" w:hAnsi="Arial" w:cs="Arial"/>
          <w:bCs/>
        </w:rPr>
        <w:t>рматизации и телекоммуникаций. К</w:t>
      </w:r>
      <w:r w:rsidRPr="00162CD9">
        <w:rPr>
          <w:rFonts w:ascii="Arial" w:hAnsi="Arial" w:cs="Arial"/>
          <w:bCs/>
        </w:rPr>
        <w:t xml:space="preserve"> реализации мероприятий мониторинга «Преподаватель глазами студентов» </w:t>
      </w:r>
      <w:r w:rsidR="0027226D">
        <w:rPr>
          <w:rFonts w:ascii="Arial" w:hAnsi="Arial" w:cs="Arial"/>
          <w:bCs/>
        </w:rPr>
        <w:t xml:space="preserve">могут привлекаться </w:t>
      </w:r>
      <w:r w:rsidRPr="00162CD9">
        <w:rPr>
          <w:rFonts w:ascii="Arial" w:hAnsi="Arial" w:cs="Arial"/>
          <w:bCs/>
        </w:rPr>
        <w:t>представители органов студенческого самоуправления.</w:t>
      </w:r>
    </w:p>
    <w:p w:rsidR="00470B27" w:rsidRPr="00162CD9" w:rsidRDefault="00591413" w:rsidP="00AE4E12">
      <w:pPr>
        <w:pStyle w:val="a4"/>
        <w:numPr>
          <w:ilvl w:val="1"/>
          <w:numId w:val="34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eastAsia="MS Mincho" w:hAnsi="Arial" w:cs="Arial"/>
        </w:rPr>
      </w:pPr>
      <w:r w:rsidRPr="00162CD9">
        <w:rPr>
          <w:rFonts w:ascii="Arial" w:hAnsi="Arial" w:cs="Arial"/>
          <w:bCs/>
        </w:rPr>
        <w:t>Анкетирование</w:t>
      </w:r>
      <w:r w:rsidR="008104F6">
        <w:rPr>
          <w:rFonts w:ascii="Arial" w:hAnsi="Arial" w:cs="Arial"/>
          <w:bCs/>
        </w:rPr>
        <w:t xml:space="preserve"> обучающихся и педагогических работников</w:t>
      </w:r>
      <w:r w:rsidRPr="00162CD9">
        <w:rPr>
          <w:rFonts w:ascii="Arial" w:hAnsi="Arial" w:cs="Arial"/>
          <w:bCs/>
        </w:rPr>
        <w:t xml:space="preserve"> проводится в онлайн режиме через личные кабинеты респондентов в электронной информационно-образовательной среде. Управление информатизации и телекоммуникаций обеспечивает техническую поддержку мероприятий по анкетированию, а также первичную</w:t>
      </w:r>
      <w:r w:rsidR="00DA3B94" w:rsidRPr="00162CD9">
        <w:rPr>
          <w:rFonts w:ascii="Arial" w:hAnsi="Arial" w:cs="Arial"/>
          <w:bCs/>
        </w:rPr>
        <w:t xml:space="preserve"> о</w:t>
      </w:r>
      <w:r w:rsidRPr="00162CD9">
        <w:rPr>
          <w:rFonts w:ascii="Arial" w:hAnsi="Arial" w:cs="Arial"/>
          <w:bCs/>
        </w:rPr>
        <w:t>бработку</w:t>
      </w:r>
      <w:r w:rsidR="00DA3B94" w:rsidRPr="00162CD9">
        <w:rPr>
          <w:rFonts w:ascii="Arial" w:hAnsi="Arial" w:cs="Arial"/>
          <w:bCs/>
        </w:rPr>
        <w:t xml:space="preserve"> результатов анкетиров</w:t>
      </w:r>
      <w:r w:rsidRPr="00162CD9">
        <w:rPr>
          <w:rFonts w:ascii="Arial" w:hAnsi="Arial" w:cs="Arial"/>
          <w:bCs/>
        </w:rPr>
        <w:t xml:space="preserve">ания </w:t>
      </w:r>
      <w:r w:rsidR="00DA3B94" w:rsidRPr="00162CD9">
        <w:rPr>
          <w:rFonts w:ascii="Arial" w:hAnsi="Arial" w:cs="Arial"/>
          <w:bCs/>
        </w:rPr>
        <w:t>в автоматизи</w:t>
      </w:r>
      <w:r w:rsidRPr="00162CD9">
        <w:rPr>
          <w:rFonts w:ascii="Arial" w:hAnsi="Arial" w:cs="Arial"/>
          <w:bCs/>
        </w:rPr>
        <w:t>рованном режиме</w:t>
      </w:r>
      <w:r w:rsidR="00DA3B94" w:rsidRPr="00162CD9">
        <w:rPr>
          <w:rFonts w:ascii="Arial" w:hAnsi="Arial" w:cs="Arial"/>
          <w:bCs/>
        </w:rPr>
        <w:t xml:space="preserve"> </w:t>
      </w:r>
      <w:r w:rsidRPr="00162CD9">
        <w:rPr>
          <w:rFonts w:ascii="Arial" w:hAnsi="Arial" w:cs="Arial"/>
          <w:bCs/>
        </w:rPr>
        <w:t xml:space="preserve">и представление их </w:t>
      </w:r>
      <w:r w:rsidR="00BA4CEB">
        <w:rPr>
          <w:rFonts w:ascii="Arial" w:hAnsi="Arial" w:cs="Arial"/>
          <w:bCs/>
        </w:rPr>
        <w:t>в виде статистических данных в УЛАОП</w:t>
      </w:r>
      <w:r w:rsidR="00470B27" w:rsidRPr="00162CD9">
        <w:rPr>
          <w:rFonts w:ascii="Arial" w:hAnsi="Arial" w:cs="Arial"/>
          <w:bCs/>
        </w:rPr>
        <w:t>. Полученные данные обрабатываются</w:t>
      </w:r>
      <w:r w:rsidR="00BA4CEB">
        <w:rPr>
          <w:rFonts w:ascii="Arial" w:hAnsi="Arial" w:cs="Arial"/>
          <w:bCs/>
        </w:rPr>
        <w:t>, интерпретируются</w:t>
      </w:r>
      <w:r w:rsidR="00470B27" w:rsidRPr="00162CD9">
        <w:rPr>
          <w:rFonts w:ascii="Arial" w:hAnsi="Arial" w:cs="Arial"/>
          <w:bCs/>
        </w:rPr>
        <w:t xml:space="preserve"> и используются в обобщенном виде, учитывая конфиденциальность информации.</w:t>
      </w:r>
    </w:p>
    <w:p w:rsidR="008104F6" w:rsidRDefault="008104F6" w:rsidP="00AE4E12">
      <w:pPr>
        <w:pStyle w:val="a4"/>
        <w:numPr>
          <w:ilvl w:val="1"/>
          <w:numId w:val="34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Анкетирование работодателей осуществляется в порядке, установленном</w:t>
      </w:r>
      <w:r w:rsidR="00D25C83">
        <w:rPr>
          <w:rFonts w:ascii="Arial" w:eastAsia="MS Mincho" w:hAnsi="Arial" w:cs="Arial"/>
        </w:rPr>
        <w:t xml:space="preserve"> п. 4.12 настоящего Положения.</w:t>
      </w:r>
    </w:p>
    <w:p w:rsidR="00591413" w:rsidRPr="00162CD9" w:rsidRDefault="00BA4CEB" w:rsidP="00AE4E12">
      <w:pPr>
        <w:pStyle w:val="a4"/>
        <w:numPr>
          <w:ilvl w:val="1"/>
          <w:numId w:val="34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eastAsia="MS Mincho" w:hAnsi="Arial" w:cs="Arial"/>
        </w:rPr>
      </w:pPr>
      <w:proofErr w:type="gramStart"/>
      <w:r>
        <w:rPr>
          <w:rFonts w:ascii="Arial" w:eastAsia="MS Mincho" w:hAnsi="Arial" w:cs="Arial"/>
        </w:rPr>
        <w:lastRenderedPageBreak/>
        <w:t>УЛАОП</w:t>
      </w:r>
      <w:r w:rsidR="00470B27" w:rsidRPr="00162CD9">
        <w:rPr>
          <w:rFonts w:ascii="Arial" w:eastAsia="MS Mincho" w:hAnsi="Arial" w:cs="Arial"/>
        </w:rPr>
        <w:t xml:space="preserve"> </w:t>
      </w:r>
      <w:r>
        <w:rPr>
          <w:rFonts w:ascii="Arial" w:hAnsi="Arial" w:cs="Arial"/>
          <w:bCs/>
        </w:rPr>
        <w:t xml:space="preserve">готовит </w:t>
      </w:r>
      <w:r w:rsidR="00920978">
        <w:rPr>
          <w:rFonts w:ascii="Arial" w:hAnsi="Arial" w:cs="Arial"/>
          <w:bCs/>
        </w:rPr>
        <w:t xml:space="preserve">отчеты </w:t>
      </w:r>
      <w:r>
        <w:rPr>
          <w:rFonts w:ascii="Arial" w:hAnsi="Arial" w:cs="Arial"/>
          <w:bCs/>
        </w:rPr>
        <w:t>по результатам</w:t>
      </w:r>
      <w:r w:rsidR="00470B27" w:rsidRPr="00162CD9">
        <w:rPr>
          <w:rFonts w:ascii="Arial" w:hAnsi="Arial" w:cs="Arial"/>
          <w:bCs/>
        </w:rPr>
        <w:t xml:space="preserve"> кажд</w:t>
      </w:r>
      <w:r>
        <w:rPr>
          <w:rFonts w:ascii="Arial" w:hAnsi="Arial" w:cs="Arial"/>
          <w:bCs/>
        </w:rPr>
        <w:t>ого проведенного анкетирования</w:t>
      </w:r>
      <w:r w:rsidR="00470B27" w:rsidRPr="00162CD9">
        <w:rPr>
          <w:rFonts w:ascii="Arial" w:hAnsi="Arial" w:cs="Arial"/>
          <w:bCs/>
        </w:rPr>
        <w:t xml:space="preserve"> </w:t>
      </w:r>
      <w:r w:rsidR="00920978">
        <w:rPr>
          <w:rFonts w:ascii="Arial" w:hAnsi="Arial" w:cs="Arial"/>
          <w:bCs/>
        </w:rPr>
        <w:t xml:space="preserve">и </w:t>
      </w:r>
      <w:r w:rsidR="00470B27" w:rsidRPr="00162CD9">
        <w:rPr>
          <w:rFonts w:ascii="Arial" w:hAnsi="Arial" w:cs="Arial"/>
          <w:bCs/>
        </w:rPr>
        <w:t>сводный отчет по итогам мониторинга, который представляе</w:t>
      </w:r>
      <w:r w:rsidR="005838D2">
        <w:rPr>
          <w:rFonts w:ascii="Arial" w:hAnsi="Arial" w:cs="Arial"/>
          <w:bCs/>
        </w:rPr>
        <w:t xml:space="preserve">тся </w:t>
      </w:r>
      <w:r w:rsidR="0027226D">
        <w:rPr>
          <w:rFonts w:ascii="Arial" w:hAnsi="Arial" w:cs="Arial"/>
          <w:bCs/>
        </w:rPr>
        <w:t>в ректорат</w:t>
      </w:r>
      <w:r w:rsidR="00920978">
        <w:rPr>
          <w:rFonts w:ascii="Arial" w:hAnsi="Arial" w:cs="Arial"/>
          <w:bCs/>
        </w:rPr>
        <w:t>, доводи</w:t>
      </w:r>
      <w:r w:rsidR="00470B27" w:rsidRPr="00162CD9">
        <w:rPr>
          <w:rFonts w:ascii="Arial" w:hAnsi="Arial" w:cs="Arial"/>
          <w:bCs/>
        </w:rPr>
        <w:t>тся до сведения различных групп участни</w:t>
      </w:r>
      <w:r w:rsidR="00920978">
        <w:rPr>
          <w:rFonts w:ascii="Arial" w:hAnsi="Arial" w:cs="Arial"/>
          <w:bCs/>
        </w:rPr>
        <w:t xml:space="preserve">ков образовательных отношений,  размещается на сайте УЛАОП и филиалов и включается в отчеты о </w:t>
      </w:r>
      <w:proofErr w:type="spellStart"/>
      <w:r w:rsidR="00920978">
        <w:rPr>
          <w:rFonts w:ascii="Arial" w:hAnsi="Arial" w:cs="Arial"/>
          <w:bCs/>
        </w:rPr>
        <w:t>самообследовании</w:t>
      </w:r>
      <w:proofErr w:type="spellEnd"/>
      <w:r w:rsidR="00920978">
        <w:rPr>
          <w:rFonts w:ascii="Arial" w:hAnsi="Arial" w:cs="Arial"/>
          <w:bCs/>
        </w:rPr>
        <w:t xml:space="preserve"> головного университета и филиалов, представленные в подразделе «Документы» специального раздела сайта </w:t>
      </w:r>
      <w:proofErr w:type="spellStart"/>
      <w:r w:rsidR="00920978">
        <w:rPr>
          <w:rFonts w:ascii="Arial" w:hAnsi="Arial" w:cs="Arial"/>
          <w:bCs/>
        </w:rPr>
        <w:t>СамГТУ</w:t>
      </w:r>
      <w:proofErr w:type="spellEnd"/>
      <w:r w:rsidR="00920978">
        <w:rPr>
          <w:rFonts w:ascii="Arial" w:hAnsi="Arial" w:cs="Arial"/>
          <w:bCs/>
        </w:rPr>
        <w:t xml:space="preserve"> «Сведения об образовательной организации».</w:t>
      </w:r>
      <w:proofErr w:type="gramEnd"/>
    </w:p>
    <w:p w:rsidR="00591413" w:rsidRPr="00162CD9" w:rsidRDefault="00591413" w:rsidP="002810E4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D54AD6" w:rsidRPr="00162CD9" w:rsidRDefault="006F66B7" w:rsidP="002810E4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8. </w:t>
      </w:r>
      <w:r w:rsidR="00470B27" w:rsidRPr="00162CD9">
        <w:rPr>
          <w:rFonts w:ascii="Arial" w:hAnsi="Arial" w:cs="Arial"/>
          <w:b/>
          <w:color w:val="auto"/>
        </w:rPr>
        <w:t xml:space="preserve">Порядок </w:t>
      </w:r>
      <w:proofErr w:type="gramStart"/>
      <w:r w:rsidR="00470B27" w:rsidRPr="00162CD9">
        <w:rPr>
          <w:rFonts w:ascii="Arial" w:hAnsi="Arial" w:cs="Arial"/>
          <w:b/>
          <w:color w:val="auto"/>
        </w:rPr>
        <w:t>учета результатов внутренней независимой оценки качества образования</w:t>
      </w:r>
      <w:proofErr w:type="gramEnd"/>
    </w:p>
    <w:p w:rsidR="00D54AD6" w:rsidRPr="00162CD9" w:rsidRDefault="00D54AD6" w:rsidP="00AE4E12">
      <w:pPr>
        <w:pStyle w:val="Default"/>
        <w:numPr>
          <w:ilvl w:val="1"/>
          <w:numId w:val="36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162CD9">
        <w:rPr>
          <w:rFonts w:ascii="Arial" w:hAnsi="Arial" w:cs="Arial"/>
          <w:color w:val="auto"/>
        </w:rPr>
        <w:t xml:space="preserve">По результатам мероприятий в рамках </w:t>
      </w:r>
      <w:r w:rsidR="006F66B7">
        <w:rPr>
          <w:rFonts w:ascii="Arial" w:hAnsi="Arial" w:cs="Arial"/>
          <w:color w:val="auto"/>
        </w:rPr>
        <w:t>ВСОКО</w:t>
      </w:r>
      <w:r w:rsidRPr="00162CD9">
        <w:rPr>
          <w:rFonts w:ascii="Arial" w:hAnsi="Arial" w:cs="Arial"/>
          <w:color w:val="auto"/>
        </w:rPr>
        <w:t xml:space="preserve"> </w:t>
      </w:r>
      <w:r w:rsidR="00700813" w:rsidRPr="00162CD9">
        <w:rPr>
          <w:rFonts w:ascii="Arial" w:hAnsi="Arial" w:cs="Arial"/>
          <w:color w:val="auto"/>
        </w:rPr>
        <w:t xml:space="preserve">систематически </w:t>
      </w:r>
      <w:r w:rsidRPr="00162CD9">
        <w:rPr>
          <w:rFonts w:ascii="Arial" w:hAnsi="Arial" w:cs="Arial"/>
          <w:color w:val="auto"/>
        </w:rPr>
        <w:t>осуществляется анализ собранной информации как</w:t>
      </w:r>
      <w:r w:rsidR="006F66B7">
        <w:rPr>
          <w:rFonts w:ascii="Arial" w:hAnsi="Arial" w:cs="Arial"/>
          <w:color w:val="auto"/>
        </w:rPr>
        <w:t xml:space="preserve"> на уровне руководителей ОПОП и </w:t>
      </w:r>
      <w:proofErr w:type="spellStart"/>
      <w:r w:rsidR="006F66B7">
        <w:rPr>
          <w:rFonts w:ascii="Arial" w:hAnsi="Arial" w:cs="Arial"/>
          <w:color w:val="auto"/>
        </w:rPr>
        <w:t>учсебных</w:t>
      </w:r>
      <w:proofErr w:type="spellEnd"/>
      <w:r w:rsidR="006F66B7">
        <w:rPr>
          <w:rFonts w:ascii="Arial" w:hAnsi="Arial" w:cs="Arial"/>
          <w:color w:val="auto"/>
        </w:rPr>
        <w:t xml:space="preserve"> структурных подразделений</w:t>
      </w:r>
      <w:r w:rsidRPr="00162CD9">
        <w:rPr>
          <w:rFonts w:ascii="Arial" w:hAnsi="Arial" w:cs="Arial"/>
          <w:color w:val="auto"/>
        </w:rPr>
        <w:t>, так и на уровне руководства Университета при участии руководителей структурных подразделений, отвечающих за организацию учебного проце</w:t>
      </w:r>
      <w:r w:rsidR="00700813" w:rsidRPr="00162CD9">
        <w:rPr>
          <w:rFonts w:ascii="Arial" w:hAnsi="Arial" w:cs="Arial"/>
          <w:color w:val="auto"/>
        </w:rPr>
        <w:t>сса и управление его качеством.</w:t>
      </w:r>
    </w:p>
    <w:p w:rsidR="00D54AD6" w:rsidRDefault="00700813" w:rsidP="00AE4E12">
      <w:pPr>
        <w:pStyle w:val="Default"/>
        <w:numPr>
          <w:ilvl w:val="1"/>
          <w:numId w:val="36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162CD9">
        <w:rPr>
          <w:rFonts w:ascii="Arial" w:hAnsi="Arial" w:cs="Arial"/>
          <w:color w:val="auto"/>
        </w:rPr>
        <w:t>На базе</w:t>
      </w:r>
      <w:r w:rsidR="00D54AD6" w:rsidRPr="00162CD9">
        <w:rPr>
          <w:rFonts w:ascii="Arial" w:hAnsi="Arial" w:cs="Arial"/>
          <w:color w:val="auto"/>
        </w:rPr>
        <w:t xml:space="preserve"> анализа </w:t>
      </w:r>
      <w:r w:rsidRPr="00162CD9">
        <w:rPr>
          <w:rFonts w:ascii="Arial" w:hAnsi="Arial" w:cs="Arial"/>
          <w:color w:val="auto"/>
        </w:rPr>
        <w:t xml:space="preserve">результатов мероприятий </w:t>
      </w:r>
      <w:r w:rsidR="006F66B7">
        <w:rPr>
          <w:rFonts w:ascii="Arial" w:hAnsi="Arial" w:cs="Arial"/>
          <w:color w:val="auto"/>
        </w:rPr>
        <w:t>ВСОКО</w:t>
      </w:r>
      <w:r w:rsidR="00D32EE5">
        <w:rPr>
          <w:rFonts w:ascii="Arial" w:hAnsi="Arial" w:cs="Arial"/>
          <w:color w:val="auto"/>
        </w:rPr>
        <w:t xml:space="preserve"> под руководством </w:t>
      </w:r>
      <w:r w:rsidR="006F66B7">
        <w:rPr>
          <w:rFonts w:ascii="Arial" w:hAnsi="Arial" w:cs="Arial"/>
          <w:color w:val="auto"/>
        </w:rPr>
        <w:t xml:space="preserve">первого проректора – </w:t>
      </w:r>
      <w:r w:rsidR="00D32EE5">
        <w:rPr>
          <w:rFonts w:ascii="Arial" w:hAnsi="Arial" w:cs="Arial"/>
          <w:color w:val="auto"/>
        </w:rPr>
        <w:t>проректора по учебной работе</w:t>
      </w:r>
      <w:r w:rsidRPr="00162CD9">
        <w:rPr>
          <w:rFonts w:ascii="Arial" w:hAnsi="Arial" w:cs="Arial"/>
          <w:color w:val="auto"/>
        </w:rPr>
        <w:t xml:space="preserve"> </w:t>
      </w:r>
      <w:proofErr w:type="gramStart"/>
      <w:r w:rsidR="006F66B7">
        <w:rPr>
          <w:rFonts w:ascii="Arial" w:hAnsi="Arial" w:cs="Arial"/>
          <w:color w:val="auto"/>
        </w:rPr>
        <w:t>планируются</w:t>
      </w:r>
      <w:proofErr w:type="gramEnd"/>
      <w:r w:rsidR="00D54AD6" w:rsidRPr="00162CD9">
        <w:rPr>
          <w:rFonts w:ascii="Arial" w:hAnsi="Arial" w:cs="Arial"/>
          <w:color w:val="auto"/>
        </w:rPr>
        <w:t xml:space="preserve"> </w:t>
      </w:r>
      <w:r w:rsidR="000B1652">
        <w:rPr>
          <w:rFonts w:ascii="Arial" w:hAnsi="Arial" w:cs="Arial"/>
          <w:color w:val="auto"/>
        </w:rPr>
        <w:t>реализуются мероприятия</w:t>
      </w:r>
      <w:r w:rsidR="00D54AD6" w:rsidRPr="00162CD9">
        <w:rPr>
          <w:rFonts w:ascii="Arial" w:hAnsi="Arial" w:cs="Arial"/>
          <w:color w:val="auto"/>
        </w:rPr>
        <w:t xml:space="preserve"> по устранению выявленных нарушений и недостатков</w:t>
      </w:r>
      <w:r w:rsidR="006F66B7">
        <w:rPr>
          <w:rFonts w:ascii="Arial" w:hAnsi="Arial" w:cs="Arial"/>
          <w:color w:val="auto"/>
        </w:rPr>
        <w:t xml:space="preserve"> (при наличии)</w:t>
      </w:r>
      <w:r w:rsidR="00D54AD6" w:rsidRPr="00162CD9">
        <w:rPr>
          <w:rFonts w:ascii="Arial" w:hAnsi="Arial" w:cs="Arial"/>
          <w:color w:val="auto"/>
        </w:rPr>
        <w:t xml:space="preserve"> и дальнейшему совершенствованию качества </w:t>
      </w:r>
      <w:r w:rsidR="000B1652">
        <w:rPr>
          <w:rFonts w:ascii="Arial" w:hAnsi="Arial" w:cs="Arial"/>
          <w:color w:val="auto"/>
        </w:rPr>
        <w:t>образовательного процесса</w:t>
      </w:r>
      <w:r w:rsidR="00D32EE5">
        <w:rPr>
          <w:rFonts w:ascii="Arial" w:hAnsi="Arial" w:cs="Arial"/>
          <w:color w:val="auto"/>
        </w:rPr>
        <w:t>.</w:t>
      </w:r>
      <w:r w:rsidR="00D54AD6" w:rsidRPr="00162CD9">
        <w:rPr>
          <w:rFonts w:ascii="Arial" w:hAnsi="Arial" w:cs="Arial"/>
          <w:color w:val="auto"/>
        </w:rPr>
        <w:t xml:space="preserve"> </w:t>
      </w:r>
      <w:r w:rsidR="00D32EE5" w:rsidRPr="006F66B7">
        <w:rPr>
          <w:rFonts w:ascii="Arial" w:hAnsi="Arial" w:cs="Arial"/>
          <w:color w:val="auto"/>
        </w:rPr>
        <w:t>Содержание, сроки и требования к проведению мероприятий оформляются распорядительным</w:t>
      </w:r>
      <w:r w:rsidR="000121CF" w:rsidRPr="006F66B7">
        <w:rPr>
          <w:rFonts w:ascii="Arial" w:hAnsi="Arial" w:cs="Arial"/>
          <w:color w:val="auto"/>
        </w:rPr>
        <w:t>и акта</w:t>
      </w:r>
      <w:r w:rsidR="00D32EE5" w:rsidRPr="006F66B7">
        <w:rPr>
          <w:rFonts w:ascii="Arial" w:hAnsi="Arial" w:cs="Arial"/>
          <w:color w:val="auto"/>
        </w:rPr>
        <w:t>м</w:t>
      </w:r>
      <w:r w:rsidR="000121CF" w:rsidRPr="006F66B7">
        <w:rPr>
          <w:rFonts w:ascii="Arial" w:hAnsi="Arial" w:cs="Arial"/>
          <w:color w:val="auto"/>
        </w:rPr>
        <w:t>и</w:t>
      </w:r>
      <w:r w:rsidR="00D32EE5" w:rsidRPr="006F66B7">
        <w:rPr>
          <w:rFonts w:ascii="Arial" w:hAnsi="Arial" w:cs="Arial"/>
          <w:color w:val="auto"/>
        </w:rPr>
        <w:t xml:space="preserve"> по Университету</w:t>
      </w:r>
      <w:r w:rsidR="000121CF" w:rsidRPr="006F66B7">
        <w:rPr>
          <w:rFonts w:ascii="Arial" w:hAnsi="Arial" w:cs="Arial"/>
          <w:color w:val="auto"/>
        </w:rPr>
        <w:t>, которые доводя</w:t>
      </w:r>
      <w:r w:rsidR="00AB5BBE" w:rsidRPr="006F66B7">
        <w:rPr>
          <w:rFonts w:ascii="Arial" w:hAnsi="Arial" w:cs="Arial"/>
          <w:color w:val="auto"/>
        </w:rPr>
        <w:t>тся до структурных</w:t>
      </w:r>
      <w:r w:rsidR="000121CF" w:rsidRPr="006F66B7">
        <w:rPr>
          <w:rFonts w:ascii="Arial" w:hAnsi="Arial" w:cs="Arial"/>
          <w:color w:val="auto"/>
        </w:rPr>
        <w:t xml:space="preserve"> подразделений </w:t>
      </w:r>
      <w:proofErr w:type="spellStart"/>
      <w:r w:rsidR="000121CF" w:rsidRPr="006F66B7">
        <w:rPr>
          <w:rFonts w:ascii="Arial" w:hAnsi="Arial" w:cs="Arial"/>
          <w:color w:val="auto"/>
        </w:rPr>
        <w:t>СамГТУ</w:t>
      </w:r>
      <w:proofErr w:type="spellEnd"/>
      <w:r w:rsidR="000121CF" w:rsidRPr="006F66B7">
        <w:rPr>
          <w:rFonts w:ascii="Arial" w:hAnsi="Arial" w:cs="Arial"/>
          <w:color w:val="auto"/>
        </w:rPr>
        <w:t xml:space="preserve"> и размещаю</w:t>
      </w:r>
      <w:r w:rsidR="00AB5BBE" w:rsidRPr="006F66B7">
        <w:rPr>
          <w:rFonts w:ascii="Arial" w:hAnsi="Arial" w:cs="Arial"/>
          <w:color w:val="auto"/>
        </w:rPr>
        <w:t>тся в локальной сети Университета для</w:t>
      </w:r>
      <w:r w:rsidR="00D54AD6" w:rsidRPr="006F66B7">
        <w:rPr>
          <w:rFonts w:ascii="Arial" w:hAnsi="Arial" w:cs="Arial"/>
          <w:color w:val="auto"/>
        </w:rPr>
        <w:t xml:space="preserve"> ознакомления с</w:t>
      </w:r>
      <w:r w:rsidRPr="006F66B7">
        <w:rPr>
          <w:rFonts w:ascii="Arial" w:hAnsi="Arial" w:cs="Arial"/>
          <w:color w:val="auto"/>
        </w:rPr>
        <w:t xml:space="preserve"> ним всех заинтересованных лиц.</w:t>
      </w:r>
    </w:p>
    <w:p w:rsidR="006F66B7" w:rsidRPr="006F66B7" w:rsidRDefault="006F66B7" w:rsidP="00AE4E12">
      <w:pPr>
        <w:pStyle w:val="Default"/>
        <w:numPr>
          <w:ilvl w:val="1"/>
          <w:numId w:val="36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6F66B7">
        <w:rPr>
          <w:rFonts w:ascii="Arial" w:eastAsia="Times New Roman" w:hAnsi="Arial" w:cs="Arial"/>
        </w:rPr>
        <w:t>Р</w:t>
      </w:r>
      <w:r w:rsidRPr="006F66B7">
        <w:rPr>
          <w:rFonts w:ascii="Arial" w:eastAsia="Times New Roman" w:hAnsi="Arial" w:cs="Arial"/>
          <w:w w:val="101"/>
        </w:rPr>
        <w:t>е</w:t>
      </w:r>
      <w:r w:rsidRPr="006F66B7">
        <w:rPr>
          <w:rFonts w:ascii="Arial" w:eastAsia="Times New Roman" w:hAnsi="Arial" w:cs="Arial"/>
        </w:rPr>
        <w:t>зульт</w:t>
      </w:r>
      <w:r w:rsidRPr="006F66B7">
        <w:rPr>
          <w:rFonts w:ascii="Arial" w:eastAsia="Times New Roman" w:hAnsi="Arial" w:cs="Arial"/>
          <w:w w:val="101"/>
        </w:rPr>
        <w:t>а</w:t>
      </w:r>
      <w:r>
        <w:rPr>
          <w:rFonts w:ascii="Arial" w:eastAsia="Times New Roman" w:hAnsi="Arial" w:cs="Arial"/>
        </w:rPr>
        <w:t xml:space="preserve">ты </w:t>
      </w:r>
      <w:r w:rsidRPr="006F66B7">
        <w:rPr>
          <w:rFonts w:ascii="Arial" w:eastAsia="Times New Roman" w:hAnsi="Arial" w:cs="Arial"/>
          <w:spacing w:val="-1"/>
        </w:rPr>
        <w:t>м</w:t>
      </w:r>
      <w:r w:rsidRPr="006F66B7">
        <w:rPr>
          <w:rFonts w:ascii="Arial" w:eastAsia="Times New Roman" w:hAnsi="Arial" w:cs="Arial"/>
          <w:w w:val="101"/>
        </w:rPr>
        <w:t>е</w:t>
      </w:r>
      <w:r w:rsidRPr="006F66B7">
        <w:rPr>
          <w:rFonts w:ascii="Arial" w:eastAsia="Times New Roman" w:hAnsi="Arial" w:cs="Arial"/>
          <w:spacing w:val="-1"/>
        </w:rPr>
        <w:t>ро</w:t>
      </w:r>
      <w:r w:rsidRPr="006F66B7">
        <w:rPr>
          <w:rFonts w:ascii="Arial" w:eastAsia="Times New Roman" w:hAnsi="Arial" w:cs="Arial"/>
        </w:rPr>
        <w:t>при</w:t>
      </w:r>
      <w:r w:rsidRPr="006F66B7">
        <w:rPr>
          <w:rFonts w:ascii="Arial" w:eastAsia="Times New Roman" w:hAnsi="Arial" w:cs="Arial"/>
          <w:w w:val="101"/>
        </w:rPr>
        <w:t>я</w:t>
      </w:r>
      <w:r>
        <w:rPr>
          <w:rFonts w:ascii="Arial" w:eastAsia="Times New Roman" w:hAnsi="Arial" w:cs="Arial"/>
        </w:rPr>
        <w:t xml:space="preserve">тий </w:t>
      </w:r>
      <w:r>
        <w:rPr>
          <w:rFonts w:ascii="Arial" w:eastAsia="Times New Roman" w:hAnsi="Arial" w:cs="Arial"/>
          <w:spacing w:val="-2"/>
        </w:rPr>
        <w:t>ВСОКО</w:t>
      </w:r>
      <w:r>
        <w:rPr>
          <w:rFonts w:ascii="Arial" w:eastAsia="Times New Roman" w:hAnsi="Arial" w:cs="Arial"/>
        </w:rPr>
        <w:t xml:space="preserve"> </w:t>
      </w:r>
      <w:r w:rsidRPr="006F66B7">
        <w:rPr>
          <w:rFonts w:ascii="Arial" w:eastAsia="Times New Roman" w:hAnsi="Arial" w:cs="Arial"/>
          <w:spacing w:val="-2"/>
          <w:w w:val="101"/>
        </w:rPr>
        <w:t>е</w:t>
      </w:r>
      <w:r w:rsidRPr="006F66B7">
        <w:rPr>
          <w:rFonts w:ascii="Arial" w:eastAsia="Times New Roman" w:hAnsi="Arial" w:cs="Arial"/>
        </w:rPr>
        <w:t>ж</w:t>
      </w:r>
      <w:r w:rsidRPr="006F66B7">
        <w:rPr>
          <w:rFonts w:ascii="Arial" w:eastAsia="Times New Roman" w:hAnsi="Arial" w:cs="Arial"/>
          <w:w w:val="101"/>
        </w:rPr>
        <w:t>е</w:t>
      </w:r>
      <w:r w:rsidRPr="006F66B7">
        <w:rPr>
          <w:rFonts w:ascii="Arial" w:eastAsia="Times New Roman" w:hAnsi="Arial" w:cs="Arial"/>
        </w:rPr>
        <w:t>го</w:t>
      </w:r>
      <w:r w:rsidRPr="006F66B7">
        <w:rPr>
          <w:rFonts w:ascii="Arial" w:eastAsia="Times New Roman" w:hAnsi="Arial" w:cs="Arial"/>
          <w:spacing w:val="-1"/>
        </w:rPr>
        <w:t>дн</w:t>
      </w:r>
      <w:r w:rsidRPr="006F66B7">
        <w:rPr>
          <w:rFonts w:ascii="Arial" w:eastAsia="Times New Roman" w:hAnsi="Arial" w:cs="Arial"/>
        </w:rPr>
        <w:t xml:space="preserve">о </w:t>
      </w:r>
      <w:r w:rsidRPr="006F66B7">
        <w:rPr>
          <w:rFonts w:ascii="Arial" w:eastAsia="Times New Roman" w:hAnsi="Arial" w:cs="Arial"/>
          <w:spacing w:val="1"/>
        </w:rPr>
        <w:t>р</w:t>
      </w:r>
      <w:r w:rsidRPr="006F66B7">
        <w:rPr>
          <w:rFonts w:ascii="Arial" w:eastAsia="Times New Roman" w:hAnsi="Arial" w:cs="Arial"/>
          <w:w w:val="101"/>
        </w:rPr>
        <w:t>асс</w:t>
      </w:r>
      <w:r w:rsidRPr="006F66B7">
        <w:rPr>
          <w:rFonts w:ascii="Arial" w:eastAsia="Times New Roman" w:hAnsi="Arial" w:cs="Arial"/>
          <w:spacing w:val="-3"/>
        </w:rPr>
        <w:t>м</w:t>
      </w:r>
      <w:r w:rsidRPr="006F66B7">
        <w:rPr>
          <w:rFonts w:ascii="Arial" w:eastAsia="Times New Roman" w:hAnsi="Arial" w:cs="Arial"/>
          <w:w w:val="101"/>
        </w:rPr>
        <w:t>а</w:t>
      </w:r>
      <w:r w:rsidRPr="006F66B7">
        <w:rPr>
          <w:rFonts w:ascii="Arial" w:eastAsia="Times New Roman" w:hAnsi="Arial" w:cs="Arial"/>
        </w:rPr>
        <w:t>т</w:t>
      </w:r>
      <w:r w:rsidRPr="006F66B7">
        <w:rPr>
          <w:rFonts w:ascii="Arial" w:eastAsia="Times New Roman" w:hAnsi="Arial" w:cs="Arial"/>
          <w:spacing w:val="-1"/>
        </w:rPr>
        <w:t>р</w:t>
      </w:r>
      <w:r w:rsidRPr="006F66B7">
        <w:rPr>
          <w:rFonts w:ascii="Arial" w:eastAsia="Times New Roman" w:hAnsi="Arial" w:cs="Arial"/>
          <w:spacing w:val="1"/>
        </w:rPr>
        <w:t>и</w:t>
      </w:r>
      <w:r w:rsidRPr="006F66B7">
        <w:rPr>
          <w:rFonts w:ascii="Arial" w:eastAsia="Times New Roman" w:hAnsi="Arial" w:cs="Arial"/>
        </w:rPr>
        <w:t>в</w:t>
      </w:r>
      <w:r w:rsidRPr="006F66B7">
        <w:rPr>
          <w:rFonts w:ascii="Arial" w:eastAsia="Times New Roman" w:hAnsi="Arial" w:cs="Arial"/>
          <w:w w:val="101"/>
        </w:rPr>
        <w:t>а</w:t>
      </w:r>
      <w:r w:rsidRPr="006F66B7">
        <w:rPr>
          <w:rFonts w:ascii="Arial" w:eastAsia="Times New Roman" w:hAnsi="Arial" w:cs="Arial"/>
          <w:spacing w:val="-1"/>
        </w:rPr>
        <w:t>ю</w:t>
      </w:r>
      <w:r w:rsidRPr="006F66B7">
        <w:rPr>
          <w:rFonts w:ascii="Arial" w:eastAsia="Times New Roman" w:hAnsi="Arial" w:cs="Arial"/>
        </w:rPr>
        <w:t>т</w:t>
      </w:r>
      <w:r w:rsidRPr="006F66B7">
        <w:rPr>
          <w:rFonts w:ascii="Arial" w:eastAsia="Times New Roman" w:hAnsi="Arial" w:cs="Arial"/>
          <w:w w:val="101"/>
        </w:rPr>
        <w:t>ся</w:t>
      </w:r>
      <w:r w:rsidRPr="006F66B7">
        <w:rPr>
          <w:rFonts w:ascii="Arial" w:eastAsia="Times New Roman" w:hAnsi="Arial" w:cs="Arial"/>
          <w:spacing w:val="1"/>
        </w:rPr>
        <w:t xml:space="preserve"> н</w:t>
      </w:r>
      <w:r w:rsidRPr="006F66B7">
        <w:rPr>
          <w:rFonts w:ascii="Arial" w:eastAsia="Times New Roman" w:hAnsi="Arial" w:cs="Arial"/>
          <w:spacing w:val="1"/>
          <w:w w:val="101"/>
        </w:rPr>
        <w:t>а</w:t>
      </w:r>
      <w:r w:rsidRPr="006F66B7">
        <w:rPr>
          <w:rFonts w:ascii="Arial" w:eastAsia="Times New Roman" w:hAnsi="Arial" w:cs="Arial"/>
          <w:spacing w:val="1"/>
        </w:rPr>
        <w:t xml:space="preserve"> </w:t>
      </w:r>
      <w:r w:rsidRPr="006F66B7">
        <w:rPr>
          <w:rFonts w:ascii="Arial" w:eastAsia="Times New Roman" w:hAnsi="Arial" w:cs="Arial"/>
        </w:rPr>
        <w:t>з</w:t>
      </w:r>
      <w:r w:rsidRPr="006F66B7">
        <w:rPr>
          <w:rFonts w:ascii="Arial" w:eastAsia="Times New Roman" w:hAnsi="Arial" w:cs="Arial"/>
          <w:w w:val="101"/>
        </w:rPr>
        <w:t>асе</w:t>
      </w:r>
      <w:r w:rsidRPr="006F66B7">
        <w:rPr>
          <w:rFonts w:ascii="Arial" w:eastAsia="Times New Roman" w:hAnsi="Arial" w:cs="Arial"/>
          <w:spacing w:val="-2"/>
        </w:rPr>
        <w:t>д</w:t>
      </w:r>
      <w:r w:rsidRPr="006F66B7">
        <w:rPr>
          <w:rFonts w:ascii="Arial" w:eastAsia="Times New Roman" w:hAnsi="Arial" w:cs="Arial"/>
          <w:w w:val="101"/>
        </w:rPr>
        <w:t>а</w:t>
      </w:r>
      <w:r w:rsidRPr="006F66B7">
        <w:rPr>
          <w:rFonts w:ascii="Arial" w:eastAsia="Times New Roman" w:hAnsi="Arial" w:cs="Arial"/>
          <w:spacing w:val="-1"/>
        </w:rPr>
        <w:t>н</w:t>
      </w:r>
      <w:r w:rsidRPr="006F66B7">
        <w:rPr>
          <w:rFonts w:ascii="Arial" w:eastAsia="Times New Roman" w:hAnsi="Arial" w:cs="Arial"/>
        </w:rPr>
        <w:t>и</w:t>
      </w:r>
      <w:r w:rsidRPr="006F66B7">
        <w:rPr>
          <w:rFonts w:ascii="Arial" w:eastAsia="Times New Roman" w:hAnsi="Arial" w:cs="Arial"/>
          <w:spacing w:val="-1"/>
          <w:w w:val="101"/>
        </w:rPr>
        <w:t>я</w:t>
      </w:r>
      <w:r w:rsidRPr="006F66B7">
        <w:rPr>
          <w:rFonts w:ascii="Arial" w:eastAsia="Times New Roman" w:hAnsi="Arial" w:cs="Arial"/>
        </w:rPr>
        <w:t>х</w:t>
      </w:r>
      <w:r w:rsidRPr="006F66B7">
        <w:rPr>
          <w:rFonts w:ascii="Arial" w:eastAsia="Times New Roman" w:hAnsi="Arial" w:cs="Arial"/>
          <w:spacing w:val="5"/>
        </w:rPr>
        <w:t xml:space="preserve"> </w:t>
      </w:r>
      <w:r w:rsidRPr="006F66B7">
        <w:rPr>
          <w:rFonts w:ascii="Arial" w:eastAsia="Times New Roman" w:hAnsi="Arial" w:cs="Arial"/>
          <w:spacing w:val="1"/>
        </w:rPr>
        <w:t>У</w:t>
      </w:r>
      <w:r w:rsidRPr="006F66B7">
        <w:rPr>
          <w:rFonts w:ascii="Arial" w:eastAsia="Times New Roman" w:hAnsi="Arial" w:cs="Arial"/>
        </w:rPr>
        <w:t>ч</w:t>
      </w:r>
      <w:r w:rsidRPr="006F66B7">
        <w:rPr>
          <w:rFonts w:ascii="Arial" w:eastAsia="Times New Roman" w:hAnsi="Arial" w:cs="Arial"/>
          <w:w w:val="101"/>
        </w:rPr>
        <w:t>е</w:t>
      </w:r>
      <w:r w:rsidRPr="006F66B7">
        <w:rPr>
          <w:rFonts w:ascii="Arial" w:eastAsia="Times New Roman" w:hAnsi="Arial" w:cs="Arial"/>
          <w:spacing w:val="-1"/>
        </w:rPr>
        <w:t>бн</w:t>
      </w:r>
      <w:r w:rsidRPr="006F66B7">
        <w:rPr>
          <w:rFonts w:ascii="Arial" w:eastAsia="Times New Roman" w:hAnsi="Arial" w:cs="Arial"/>
        </w:rPr>
        <w:t>о</w:t>
      </w:r>
      <w:r w:rsidRPr="006F66B7">
        <w:rPr>
          <w:rFonts w:ascii="Arial" w:eastAsia="Times New Roman" w:hAnsi="Arial" w:cs="Arial"/>
          <w:spacing w:val="-1"/>
        </w:rPr>
        <w:t>-</w:t>
      </w:r>
      <w:r w:rsidRPr="006F66B7">
        <w:rPr>
          <w:rFonts w:ascii="Arial" w:eastAsia="Times New Roman" w:hAnsi="Arial" w:cs="Arial"/>
        </w:rPr>
        <w:t>м</w:t>
      </w:r>
      <w:r w:rsidRPr="006F66B7">
        <w:rPr>
          <w:rFonts w:ascii="Arial" w:eastAsia="Times New Roman" w:hAnsi="Arial" w:cs="Arial"/>
          <w:w w:val="101"/>
        </w:rPr>
        <w:t>е</w:t>
      </w:r>
      <w:r w:rsidRPr="006F66B7">
        <w:rPr>
          <w:rFonts w:ascii="Arial" w:eastAsia="Times New Roman" w:hAnsi="Arial" w:cs="Arial"/>
        </w:rPr>
        <w:t>тодич</w:t>
      </w:r>
      <w:r w:rsidRPr="006F66B7">
        <w:rPr>
          <w:rFonts w:ascii="Arial" w:eastAsia="Times New Roman" w:hAnsi="Arial" w:cs="Arial"/>
          <w:w w:val="101"/>
        </w:rPr>
        <w:t>ес</w:t>
      </w:r>
      <w:r w:rsidRPr="006F66B7">
        <w:rPr>
          <w:rFonts w:ascii="Arial" w:eastAsia="Times New Roman" w:hAnsi="Arial" w:cs="Arial"/>
          <w:spacing w:val="-2"/>
        </w:rPr>
        <w:t>к</w:t>
      </w:r>
      <w:r>
        <w:rPr>
          <w:rFonts w:ascii="Arial" w:eastAsia="Times New Roman" w:hAnsi="Arial" w:cs="Arial"/>
          <w:spacing w:val="1"/>
        </w:rPr>
        <w:t>их</w:t>
      </w:r>
      <w:r w:rsidRPr="006F66B7"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spacing w:val="-1"/>
          <w:w w:val="101"/>
        </w:rPr>
        <w:t>ко</w:t>
      </w:r>
      <w:bookmarkStart w:id="0" w:name="_GoBack"/>
      <w:bookmarkEnd w:id="0"/>
      <w:r>
        <w:rPr>
          <w:rFonts w:ascii="Arial" w:eastAsia="Times New Roman" w:hAnsi="Arial" w:cs="Arial"/>
          <w:spacing w:val="-1"/>
          <w:w w:val="101"/>
        </w:rPr>
        <w:t>миссий и советов</w:t>
      </w:r>
      <w:r w:rsidRPr="006F66B7">
        <w:rPr>
          <w:rFonts w:ascii="Arial" w:eastAsia="Times New Roman" w:hAnsi="Arial" w:cs="Arial"/>
          <w:spacing w:val="4"/>
        </w:rPr>
        <w:t xml:space="preserve"> </w:t>
      </w:r>
      <w:r w:rsidRPr="006F66B7">
        <w:rPr>
          <w:rFonts w:ascii="Arial" w:eastAsia="Times New Roman" w:hAnsi="Arial" w:cs="Arial"/>
        </w:rPr>
        <w:t>и</w:t>
      </w:r>
      <w:r w:rsidRPr="006F66B7">
        <w:rPr>
          <w:rFonts w:ascii="Arial" w:eastAsia="Times New Roman" w:hAnsi="Arial" w:cs="Arial"/>
          <w:spacing w:val="5"/>
        </w:rPr>
        <w:t xml:space="preserve"> </w:t>
      </w:r>
      <w:r w:rsidRPr="006F66B7">
        <w:rPr>
          <w:rFonts w:ascii="Arial" w:eastAsia="Times New Roman" w:hAnsi="Arial" w:cs="Arial"/>
          <w:spacing w:val="-1"/>
        </w:rPr>
        <w:t>У</w:t>
      </w:r>
      <w:r w:rsidRPr="006F66B7">
        <w:rPr>
          <w:rFonts w:ascii="Arial" w:eastAsia="Times New Roman" w:hAnsi="Arial" w:cs="Arial"/>
        </w:rPr>
        <w:t>ч</w:t>
      </w:r>
      <w:r w:rsidRPr="006F66B7">
        <w:rPr>
          <w:rFonts w:ascii="Arial" w:eastAsia="Times New Roman" w:hAnsi="Arial" w:cs="Arial"/>
          <w:spacing w:val="-1"/>
          <w:w w:val="101"/>
        </w:rPr>
        <w:t>е</w:t>
      </w:r>
      <w:r w:rsidRPr="006F66B7">
        <w:rPr>
          <w:rFonts w:ascii="Arial" w:eastAsia="Times New Roman" w:hAnsi="Arial" w:cs="Arial"/>
        </w:rPr>
        <w:t>н</w:t>
      </w:r>
      <w:r w:rsidRPr="006F66B7">
        <w:rPr>
          <w:rFonts w:ascii="Arial" w:eastAsia="Times New Roman" w:hAnsi="Arial" w:cs="Arial"/>
          <w:spacing w:val="2"/>
        </w:rPr>
        <w:t>о</w:t>
      </w:r>
      <w:r w:rsidRPr="006F66B7">
        <w:rPr>
          <w:rFonts w:ascii="Arial" w:eastAsia="Times New Roman" w:hAnsi="Arial" w:cs="Arial"/>
          <w:spacing w:val="-1"/>
        </w:rPr>
        <w:t>г</w:t>
      </w:r>
      <w:r w:rsidRPr="006F66B7">
        <w:rPr>
          <w:rFonts w:ascii="Arial" w:eastAsia="Times New Roman" w:hAnsi="Arial" w:cs="Arial"/>
        </w:rPr>
        <w:t>о</w:t>
      </w:r>
      <w:r w:rsidRPr="006F66B7">
        <w:rPr>
          <w:rFonts w:ascii="Arial" w:eastAsia="Times New Roman" w:hAnsi="Arial" w:cs="Arial"/>
          <w:spacing w:val="5"/>
        </w:rPr>
        <w:t xml:space="preserve"> </w:t>
      </w:r>
      <w:r w:rsidRPr="006F66B7">
        <w:rPr>
          <w:rFonts w:ascii="Arial" w:eastAsia="Times New Roman" w:hAnsi="Arial" w:cs="Arial"/>
          <w:spacing w:val="-1"/>
          <w:w w:val="101"/>
        </w:rPr>
        <w:t>с</w:t>
      </w:r>
      <w:r w:rsidRPr="006F66B7">
        <w:rPr>
          <w:rFonts w:ascii="Arial" w:eastAsia="Times New Roman" w:hAnsi="Arial" w:cs="Arial"/>
        </w:rPr>
        <w:t>ов</w:t>
      </w:r>
      <w:r w:rsidRPr="006F66B7">
        <w:rPr>
          <w:rFonts w:ascii="Arial" w:eastAsia="Times New Roman" w:hAnsi="Arial" w:cs="Arial"/>
          <w:w w:val="101"/>
        </w:rPr>
        <w:t>е</w:t>
      </w:r>
      <w:r w:rsidRPr="006F66B7">
        <w:rPr>
          <w:rFonts w:ascii="Arial" w:eastAsia="Times New Roman" w:hAnsi="Arial" w:cs="Arial"/>
        </w:rPr>
        <w:t>т</w:t>
      </w:r>
      <w:r w:rsidRPr="006F66B7">
        <w:rPr>
          <w:rFonts w:ascii="Arial" w:eastAsia="Times New Roman" w:hAnsi="Arial" w:cs="Arial"/>
          <w:w w:val="101"/>
        </w:rPr>
        <w:t>а</w:t>
      </w:r>
      <w:r w:rsidRPr="006F66B7">
        <w:rPr>
          <w:rFonts w:ascii="Arial" w:eastAsia="Times New Roman" w:hAnsi="Arial" w:cs="Arial"/>
        </w:rPr>
        <w:t xml:space="preserve"> Унив</w:t>
      </w:r>
      <w:r w:rsidRPr="006F66B7">
        <w:rPr>
          <w:rFonts w:ascii="Arial" w:eastAsia="Times New Roman" w:hAnsi="Arial" w:cs="Arial"/>
          <w:w w:val="101"/>
        </w:rPr>
        <w:t>е</w:t>
      </w:r>
      <w:r w:rsidRPr="006F66B7">
        <w:rPr>
          <w:rFonts w:ascii="Arial" w:eastAsia="Times New Roman" w:hAnsi="Arial" w:cs="Arial"/>
        </w:rPr>
        <w:t>р</w:t>
      </w:r>
      <w:r w:rsidRPr="006F66B7">
        <w:rPr>
          <w:rFonts w:ascii="Arial" w:eastAsia="Times New Roman" w:hAnsi="Arial" w:cs="Arial"/>
          <w:w w:val="101"/>
        </w:rPr>
        <w:t>с</w:t>
      </w:r>
      <w:r w:rsidRPr="006F66B7">
        <w:rPr>
          <w:rFonts w:ascii="Arial" w:eastAsia="Times New Roman" w:hAnsi="Arial" w:cs="Arial"/>
        </w:rPr>
        <w:t>ит</w:t>
      </w:r>
      <w:r w:rsidRPr="006F66B7">
        <w:rPr>
          <w:rFonts w:ascii="Arial" w:eastAsia="Times New Roman" w:hAnsi="Arial" w:cs="Arial"/>
          <w:w w:val="101"/>
        </w:rPr>
        <w:t>е</w:t>
      </w:r>
      <w:r w:rsidRPr="006F66B7">
        <w:rPr>
          <w:rFonts w:ascii="Arial" w:eastAsia="Times New Roman" w:hAnsi="Arial" w:cs="Arial"/>
          <w:spacing w:val="-2"/>
        </w:rPr>
        <w:t>т</w:t>
      </w:r>
      <w:r w:rsidRPr="006F66B7">
        <w:rPr>
          <w:rFonts w:ascii="Arial" w:eastAsia="Times New Roman" w:hAnsi="Arial" w:cs="Arial"/>
          <w:w w:val="101"/>
        </w:rPr>
        <w:t>а</w:t>
      </w:r>
    </w:p>
    <w:p w:rsidR="00133BD3" w:rsidRPr="00162CD9" w:rsidRDefault="006F66B7" w:rsidP="002810E4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D54AD6" w:rsidRPr="00C87D44" w:rsidRDefault="006F66B7" w:rsidP="002810E4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C87D44">
        <w:rPr>
          <w:rFonts w:ascii="Arial" w:hAnsi="Arial" w:cs="Arial"/>
          <w:b/>
          <w:color w:val="auto"/>
        </w:rPr>
        <w:t>9</w:t>
      </w:r>
      <w:r w:rsidR="004F67EB" w:rsidRPr="00C87D44">
        <w:rPr>
          <w:rFonts w:ascii="Arial" w:hAnsi="Arial" w:cs="Arial"/>
          <w:b/>
          <w:color w:val="auto"/>
        </w:rPr>
        <w:t>. Заключительные положения</w:t>
      </w:r>
    </w:p>
    <w:p w:rsidR="004F67EB" w:rsidRPr="00C87D44" w:rsidRDefault="004F67EB" w:rsidP="002810E4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C87D44" w:rsidRPr="00C87D44" w:rsidRDefault="00C87D44" w:rsidP="00651532">
      <w:pPr>
        <w:pStyle w:val="Default"/>
        <w:numPr>
          <w:ilvl w:val="1"/>
          <w:numId w:val="38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eastAsia="Times New Roman" w:hAnsi="Arial" w:cs="Arial"/>
        </w:rPr>
      </w:pPr>
      <w:r w:rsidRPr="00C87D44">
        <w:rPr>
          <w:rFonts w:ascii="Arial" w:eastAsia="Times New Roman" w:hAnsi="Arial" w:cs="Arial"/>
        </w:rPr>
        <w:t xml:space="preserve">Настоящее Положение вступает в юридическую силу с момента его утверждения ученым советом </w:t>
      </w:r>
      <w:proofErr w:type="spellStart"/>
      <w:r w:rsidRPr="00C87D44">
        <w:rPr>
          <w:rFonts w:ascii="Arial" w:eastAsia="Times New Roman" w:hAnsi="Arial" w:cs="Arial"/>
        </w:rPr>
        <w:t>СамГТУ</w:t>
      </w:r>
      <w:proofErr w:type="spellEnd"/>
      <w:r w:rsidRPr="00C87D44">
        <w:rPr>
          <w:rFonts w:ascii="Arial" w:eastAsia="Times New Roman" w:hAnsi="Arial" w:cs="Arial"/>
        </w:rPr>
        <w:t>.</w:t>
      </w:r>
    </w:p>
    <w:p w:rsidR="00C87D44" w:rsidRPr="00C87D44" w:rsidRDefault="00C87D44" w:rsidP="00651532">
      <w:pPr>
        <w:pStyle w:val="Default"/>
        <w:numPr>
          <w:ilvl w:val="1"/>
          <w:numId w:val="38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eastAsia="Times New Roman" w:hAnsi="Arial" w:cs="Arial"/>
        </w:rPr>
      </w:pPr>
      <w:r w:rsidRPr="00C87D44">
        <w:rPr>
          <w:rFonts w:ascii="Arial" w:eastAsia="Times New Roman" w:hAnsi="Arial" w:cs="Arial"/>
        </w:rPr>
        <w:t xml:space="preserve">Дополнения и изменения в настоящее Положение принимаются и утверждаются ученым советом </w:t>
      </w:r>
      <w:proofErr w:type="spellStart"/>
      <w:r w:rsidRPr="00C87D44">
        <w:rPr>
          <w:rFonts w:ascii="Arial" w:eastAsia="Times New Roman" w:hAnsi="Arial" w:cs="Arial"/>
        </w:rPr>
        <w:t>СамГТУ</w:t>
      </w:r>
      <w:proofErr w:type="spellEnd"/>
      <w:r w:rsidRPr="00C87D44">
        <w:rPr>
          <w:rFonts w:ascii="Arial" w:eastAsia="Times New Roman" w:hAnsi="Arial" w:cs="Arial"/>
        </w:rPr>
        <w:t>.</w:t>
      </w:r>
    </w:p>
    <w:p w:rsidR="00C87D44" w:rsidRPr="00C87D44" w:rsidRDefault="00C87D44" w:rsidP="00651532">
      <w:pPr>
        <w:pStyle w:val="Default"/>
        <w:numPr>
          <w:ilvl w:val="1"/>
          <w:numId w:val="38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eastAsia="Times New Roman" w:hAnsi="Arial" w:cs="Arial"/>
        </w:rPr>
      </w:pPr>
      <w:r w:rsidRPr="00C87D44">
        <w:rPr>
          <w:rFonts w:ascii="Arial" w:eastAsia="Times New Roman" w:hAnsi="Arial" w:cs="Arial"/>
        </w:rPr>
        <w:t xml:space="preserve">В случаях, не предусмотренных настоящим Положением, должностные лица </w:t>
      </w:r>
      <w:proofErr w:type="spellStart"/>
      <w:r w:rsidRPr="00C87D44">
        <w:rPr>
          <w:rFonts w:ascii="Arial" w:eastAsia="Times New Roman" w:hAnsi="Arial" w:cs="Arial"/>
        </w:rPr>
        <w:t>СамГТУ</w:t>
      </w:r>
      <w:proofErr w:type="spellEnd"/>
      <w:r w:rsidRPr="00C87D44">
        <w:rPr>
          <w:rFonts w:ascii="Arial" w:eastAsia="Times New Roman" w:hAnsi="Arial" w:cs="Arial"/>
        </w:rPr>
        <w:t xml:space="preserve"> руководствуются законодательством РФ, нормативными актами </w:t>
      </w:r>
      <w:proofErr w:type="spellStart"/>
      <w:r w:rsidRPr="00C87D44">
        <w:rPr>
          <w:rFonts w:ascii="Arial" w:eastAsia="Times New Roman" w:hAnsi="Arial" w:cs="Arial"/>
        </w:rPr>
        <w:t>Минобрнауки</w:t>
      </w:r>
      <w:proofErr w:type="spellEnd"/>
      <w:r w:rsidRPr="00C87D44">
        <w:rPr>
          <w:rFonts w:ascii="Arial" w:eastAsia="Times New Roman" w:hAnsi="Arial" w:cs="Arial"/>
        </w:rPr>
        <w:t xml:space="preserve"> России, </w:t>
      </w:r>
      <w:proofErr w:type="spellStart"/>
      <w:r w:rsidRPr="00C87D44">
        <w:rPr>
          <w:rFonts w:ascii="Arial" w:eastAsia="Times New Roman" w:hAnsi="Arial" w:cs="Arial"/>
        </w:rPr>
        <w:t>Минпросвещения</w:t>
      </w:r>
      <w:proofErr w:type="spellEnd"/>
      <w:r w:rsidRPr="00C87D44">
        <w:rPr>
          <w:rFonts w:ascii="Arial" w:eastAsia="Times New Roman" w:hAnsi="Arial" w:cs="Arial"/>
        </w:rPr>
        <w:t xml:space="preserve"> России, Уставом </w:t>
      </w:r>
      <w:proofErr w:type="spellStart"/>
      <w:r w:rsidRPr="00C87D44">
        <w:rPr>
          <w:rFonts w:ascii="Arial" w:eastAsia="Times New Roman" w:hAnsi="Arial" w:cs="Arial"/>
        </w:rPr>
        <w:t>СамГТУ</w:t>
      </w:r>
      <w:proofErr w:type="spellEnd"/>
      <w:r w:rsidRPr="00C87D44">
        <w:rPr>
          <w:rFonts w:ascii="Arial" w:eastAsia="Times New Roman" w:hAnsi="Arial" w:cs="Arial"/>
        </w:rPr>
        <w:t xml:space="preserve"> и другими локальными нормативными актами </w:t>
      </w:r>
      <w:proofErr w:type="spellStart"/>
      <w:r w:rsidRPr="00C87D44">
        <w:rPr>
          <w:rFonts w:ascii="Arial" w:eastAsia="Times New Roman" w:hAnsi="Arial" w:cs="Arial"/>
        </w:rPr>
        <w:t>СамГТУ</w:t>
      </w:r>
      <w:proofErr w:type="spellEnd"/>
      <w:r w:rsidRPr="00C87D44">
        <w:rPr>
          <w:rFonts w:ascii="Arial" w:eastAsia="Times New Roman" w:hAnsi="Arial" w:cs="Arial"/>
        </w:rPr>
        <w:t>.</w:t>
      </w:r>
    </w:p>
    <w:p w:rsidR="00C87D44" w:rsidRPr="00C87D44" w:rsidRDefault="00C87D44" w:rsidP="00651532">
      <w:pPr>
        <w:pStyle w:val="Default"/>
        <w:numPr>
          <w:ilvl w:val="1"/>
          <w:numId w:val="38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eastAsia="Times New Roman" w:hAnsi="Arial" w:cs="Arial"/>
        </w:rPr>
      </w:pPr>
      <w:r w:rsidRPr="00C87D44">
        <w:rPr>
          <w:rFonts w:ascii="Arial" w:eastAsia="Times New Roman" w:hAnsi="Arial" w:cs="Arial"/>
        </w:rPr>
        <w:t>Положение по вступлении его в юридическую силу действует без определения срока или до принятия нового Положения.</w:t>
      </w:r>
    </w:p>
    <w:p w:rsidR="005D6ED0" w:rsidRPr="006F66B7" w:rsidRDefault="005D6ED0" w:rsidP="00C87D44">
      <w:pPr>
        <w:pStyle w:val="Default"/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highlight w:val="yellow"/>
        </w:rPr>
      </w:pPr>
    </w:p>
    <w:p w:rsidR="00710B25" w:rsidRDefault="00710B25" w:rsidP="002810E4">
      <w:pPr>
        <w:pStyle w:val="Default"/>
        <w:spacing w:line="276" w:lineRule="auto"/>
        <w:jc w:val="both"/>
        <w:rPr>
          <w:rFonts w:ascii="Arial" w:hAnsi="Arial" w:cs="Arial"/>
          <w:color w:val="auto"/>
        </w:rPr>
        <w:sectPr w:rsidR="00710B25" w:rsidSect="005258ED">
          <w:pgSz w:w="11905" w:h="16837"/>
          <w:pgMar w:top="851" w:right="851" w:bottom="851" w:left="1418" w:header="0" w:footer="6" w:gutter="0"/>
          <w:cols w:space="720"/>
          <w:noEndnote/>
          <w:titlePg/>
          <w:docGrid w:linePitch="360"/>
        </w:sectPr>
      </w:pPr>
    </w:p>
    <w:p w:rsidR="005D6ED0" w:rsidRDefault="00710B25" w:rsidP="002810E4">
      <w:pPr>
        <w:pStyle w:val="Default"/>
        <w:spacing w:line="276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Приложение</w:t>
      </w:r>
      <w:r w:rsidR="00C87D44">
        <w:rPr>
          <w:rFonts w:ascii="Arial" w:hAnsi="Arial" w:cs="Arial"/>
          <w:color w:val="auto"/>
        </w:rPr>
        <w:t xml:space="preserve"> 1</w:t>
      </w:r>
    </w:p>
    <w:p w:rsidR="00E0419F" w:rsidRDefault="00E0419F" w:rsidP="00E04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Показатели</w:t>
      </w:r>
      <w:r w:rsidRPr="00950EB6">
        <w:rPr>
          <w:rFonts w:ascii="Arial" w:hAnsi="Arial" w:cs="Arial"/>
        </w:rPr>
        <w:t xml:space="preserve"> внутренней оценки качества образования</w:t>
      </w:r>
    </w:p>
    <w:p w:rsidR="00E0419F" w:rsidRDefault="00E0419F" w:rsidP="00E0419F">
      <w:pPr>
        <w:jc w:val="center"/>
        <w:rPr>
          <w:rFonts w:ascii="Arial" w:hAnsi="Arial" w:cs="Arial"/>
        </w:rPr>
      </w:pPr>
    </w:p>
    <w:tbl>
      <w:tblPr>
        <w:tblStyle w:val="ab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7513"/>
        <w:gridCol w:w="2126"/>
        <w:gridCol w:w="2551"/>
      </w:tblGrid>
      <w:tr w:rsidR="00E0419F" w:rsidRPr="008C44DE" w:rsidTr="00E0419F">
        <w:tc>
          <w:tcPr>
            <w:tcW w:w="534" w:type="dxa"/>
          </w:tcPr>
          <w:p w:rsidR="00E0419F" w:rsidRPr="008C44DE" w:rsidRDefault="00E0419F" w:rsidP="00D11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18" w:type="dxa"/>
          </w:tcPr>
          <w:p w:rsidR="00E0419F" w:rsidRPr="008C44DE" w:rsidRDefault="00E0419F" w:rsidP="00D11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Название показателя</w:t>
            </w:r>
          </w:p>
        </w:tc>
        <w:tc>
          <w:tcPr>
            <w:tcW w:w="7513" w:type="dxa"/>
          </w:tcPr>
          <w:p w:rsidR="00E0419F" w:rsidRPr="008C44DE" w:rsidRDefault="00E0419F" w:rsidP="00D11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Методика расчета</w:t>
            </w:r>
          </w:p>
        </w:tc>
        <w:tc>
          <w:tcPr>
            <w:tcW w:w="2126" w:type="dxa"/>
          </w:tcPr>
          <w:p w:rsidR="00E0419F" w:rsidRPr="002576DA" w:rsidRDefault="00E0419F" w:rsidP="00D1145B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2551" w:type="dxa"/>
          </w:tcPr>
          <w:p w:rsidR="00E0419F" w:rsidRPr="008C44DE" w:rsidRDefault="005F0157" w:rsidP="005F0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образования, к которому применяется показатель</w:t>
            </w:r>
            <w:r w:rsidR="00E0419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0419F" w:rsidRPr="008C44DE" w:rsidTr="00E0419F">
        <w:trPr>
          <w:tblHeader/>
        </w:trPr>
        <w:tc>
          <w:tcPr>
            <w:tcW w:w="15842" w:type="dxa"/>
            <w:gridSpan w:val="5"/>
          </w:tcPr>
          <w:p w:rsidR="00E0419F" w:rsidRPr="002576DA" w:rsidRDefault="00E0419F" w:rsidP="00E041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6DA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2576DA">
              <w:rPr>
                <w:rFonts w:ascii="Arial" w:hAnsi="Arial" w:cs="Arial"/>
                <w:b/>
                <w:sz w:val="20"/>
                <w:szCs w:val="20"/>
              </w:rPr>
              <w:t xml:space="preserve"> группа: показатели качества образовательных результатов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E0419F" w:rsidRPr="008C44DE" w:rsidTr="00E0419F">
        <w:tc>
          <w:tcPr>
            <w:tcW w:w="534" w:type="dxa"/>
          </w:tcPr>
          <w:p w:rsidR="00E0419F" w:rsidRPr="008C44DE" w:rsidRDefault="00E0419F" w:rsidP="00AE4E12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ind w:left="0" w:right="742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0419F" w:rsidRDefault="00E0419F" w:rsidP="00D1145B">
            <w:pPr>
              <w:rPr>
                <w:rFonts w:ascii="Arial" w:hAnsi="Arial" w:cs="Arial"/>
                <w:sz w:val="20"/>
                <w:szCs w:val="20"/>
              </w:rPr>
            </w:pPr>
            <w:r w:rsidRPr="002E32DB">
              <w:rPr>
                <w:rFonts w:ascii="Arial" w:hAnsi="Arial" w:cs="Arial"/>
                <w:sz w:val="20"/>
                <w:szCs w:val="20"/>
              </w:rPr>
              <w:t>Средний балл ЕГЭ студентов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7624F">
              <w:rPr>
                <w:rFonts w:ascii="Arial" w:hAnsi="Arial" w:cs="Arial"/>
                <w:sz w:val="20"/>
                <w:szCs w:val="20"/>
              </w:rPr>
              <w:t xml:space="preserve">принятых на первый курс по очной форме обучения, </w:t>
            </w:r>
            <w:r>
              <w:rPr>
                <w:rFonts w:ascii="Arial" w:hAnsi="Arial" w:cs="Arial"/>
                <w:sz w:val="20"/>
                <w:szCs w:val="20"/>
              </w:rPr>
              <w:t>балл</w:t>
            </w:r>
          </w:p>
          <w:p w:rsidR="00E0419F" w:rsidRPr="002F7384" w:rsidRDefault="00E0419F" w:rsidP="00D1145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E0419F" w:rsidRPr="008C44DE" w:rsidRDefault="00E0419F" w:rsidP="0008261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2615">
              <w:rPr>
                <w:rFonts w:ascii="Arial" w:hAnsi="Arial" w:cs="Arial"/>
                <w:sz w:val="20"/>
                <w:szCs w:val="20"/>
              </w:rPr>
              <w:t>Отношение сумм</w:t>
            </w:r>
            <w:r w:rsidR="00082615" w:rsidRPr="00082615">
              <w:rPr>
                <w:rFonts w:ascii="Arial" w:hAnsi="Arial" w:cs="Arial"/>
                <w:sz w:val="20"/>
                <w:szCs w:val="20"/>
              </w:rPr>
              <w:t>арного значения</w:t>
            </w:r>
            <w:r w:rsidRPr="00082615">
              <w:rPr>
                <w:rFonts w:ascii="Arial" w:hAnsi="Arial" w:cs="Arial"/>
                <w:sz w:val="20"/>
                <w:szCs w:val="20"/>
              </w:rPr>
              <w:t xml:space="preserve"> баллов ЕГЭ студентов, принятых по результатам ЕГЭ или по результатам ЕГЭ и дополнительных испытаний (за исключением лиц, принятых по результатам целевого приема) на обучение по </w:t>
            </w:r>
            <w:r w:rsidR="008B0CB2" w:rsidRPr="00082615">
              <w:rPr>
                <w:rFonts w:ascii="Arial" w:hAnsi="Arial" w:cs="Arial"/>
                <w:sz w:val="20"/>
                <w:szCs w:val="20"/>
              </w:rPr>
              <w:t xml:space="preserve">очной форме обучения по </w:t>
            </w:r>
            <w:r w:rsidRPr="00082615">
              <w:rPr>
                <w:rFonts w:ascii="Arial" w:hAnsi="Arial" w:cs="Arial"/>
                <w:sz w:val="20"/>
                <w:szCs w:val="20"/>
              </w:rPr>
              <w:t xml:space="preserve">образовательной программе (далее - ОП) </w:t>
            </w:r>
            <w:proofErr w:type="spellStart"/>
            <w:r w:rsidRPr="00082615"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 w:rsidRPr="00082615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8B0CB2" w:rsidRPr="00082615">
              <w:rPr>
                <w:rFonts w:ascii="Arial" w:hAnsi="Arial" w:cs="Arial"/>
                <w:sz w:val="20"/>
                <w:szCs w:val="20"/>
              </w:rPr>
              <w:t>ли</w:t>
            </w:r>
            <w:r w:rsidRPr="000826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2615">
              <w:rPr>
                <w:rFonts w:ascii="Arial" w:hAnsi="Arial" w:cs="Arial"/>
                <w:sz w:val="20"/>
                <w:szCs w:val="20"/>
              </w:rPr>
              <w:t>специалитета</w:t>
            </w:r>
            <w:proofErr w:type="spellEnd"/>
            <w:r w:rsidRPr="00082615">
              <w:rPr>
                <w:rFonts w:ascii="Arial" w:hAnsi="Arial" w:cs="Arial"/>
                <w:sz w:val="20"/>
                <w:szCs w:val="20"/>
              </w:rPr>
              <w:t xml:space="preserve"> к суммарной численности этих студентов</w:t>
            </w:r>
            <w:r w:rsidR="00082615" w:rsidRPr="00082615">
              <w:rPr>
                <w:rFonts w:ascii="Arial" w:hAnsi="Arial" w:cs="Arial"/>
                <w:sz w:val="20"/>
                <w:szCs w:val="20"/>
              </w:rPr>
              <w:t xml:space="preserve"> и к количеству учебных предметов вступительных испытаний</w:t>
            </w:r>
            <w:r w:rsidRPr="00082615">
              <w:rPr>
                <w:rFonts w:ascii="Arial" w:hAnsi="Arial" w:cs="Arial"/>
                <w:sz w:val="20"/>
                <w:szCs w:val="20"/>
              </w:rPr>
              <w:t>.</w:t>
            </w:r>
            <w:r w:rsidRPr="002E32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6" w:type="dxa"/>
          </w:tcPr>
          <w:p w:rsidR="00E0419F" w:rsidRDefault="00E451FF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0419F" w:rsidRPr="008C44DE">
              <w:rPr>
                <w:rFonts w:ascii="Arial" w:hAnsi="Arial" w:cs="Arial"/>
                <w:sz w:val="20"/>
                <w:szCs w:val="20"/>
              </w:rPr>
              <w:t xml:space="preserve">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E0419F" w:rsidRPr="008C44DE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  <w:p w:rsidR="00E0419F" w:rsidRPr="008C44DE" w:rsidRDefault="00E0419F" w:rsidP="00D11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0419F" w:rsidRPr="008C44DE" w:rsidRDefault="005A3C8A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специалитет</w:t>
            </w:r>
            <w:proofErr w:type="spellEnd"/>
          </w:p>
        </w:tc>
      </w:tr>
      <w:tr w:rsidR="00731DCB" w:rsidRPr="008C44DE" w:rsidTr="00E0419F">
        <w:tc>
          <w:tcPr>
            <w:tcW w:w="534" w:type="dxa"/>
          </w:tcPr>
          <w:p w:rsidR="00731DCB" w:rsidRPr="008C44DE" w:rsidRDefault="00731DCB" w:rsidP="00AE4E12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ind w:left="0" w:right="742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31DCB" w:rsidRPr="002E32DB" w:rsidRDefault="00731DCB" w:rsidP="00731D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Сохранность контингента, %</w:t>
            </w:r>
          </w:p>
        </w:tc>
        <w:tc>
          <w:tcPr>
            <w:tcW w:w="7513" w:type="dxa"/>
          </w:tcPr>
          <w:p w:rsidR="00731DCB" w:rsidRPr="002E32DB" w:rsidRDefault="00731DCB" w:rsidP="000D7B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Отношение числа обучающихся, успешно завершивших обучение по </w:t>
            </w:r>
            <w:r w:rsidR="000D7BCF">
              <w:rPr>
                <w:rFonts w:ascii="Arial" w:hAnsi="Arial" w:cs="Arial"/>
                <w:sz w:val="20"/>
                <w:szCs w:val="20"/>
              </w:rPr>
              <w:t>ОП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период нормативного срока освоения от числа поступивших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BCF">
              <w:rPr>
                <w:rFonts w:ascii="Arial" w:hAnsi="Arial" w:cs="Arial"/>
                <w:sz w:val="20"/>
                <w:szCs w:val="20"/>
              </w:rPr>
              <w:t>ОП</w:t>
            </w:r>
            <w:r w:rsidR="00082615">
              <w:rPr>
                <w:rFonts w:ascii="Arial" w:hAnsi="Arial" w:cs="Arial"/>
                <w:sz w:val="20"/>
                <w:szCs w:val="20"/>
              </w:rPr>
              <w:t>, выраженное в процентах.</w:t>
            </w:r>
          </w:p>
        </w:tc>
        <w:tc>
          <w:tcPr>
            <w:tcW w:w="2126" w:type="dxa"/>
          </w:tcPr>
          <w:p w:rsidR="00731DCB" w:rsidRDefault="00E451FF" w:rsidP="00731D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31DCB" w:rsidRPr="008C44DE">
              <w:rPr>
                <w:rFonts w:ascii="Arial" w:hAnsi="Arial" w:cs="Arial"/>
                <w:sz w:val="20"/>
                <w:szCs w:val="20"/>
              </w:rPr>
              <w:t xml:space="preserve">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731DCB" w:rsidRPr="008C44DE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  <w:p w:rsidR="00731DCB" w:rsidRPr="008C44DE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31DCB" w:rsidRDefault="00731DCB">
            <w:r w:rsidRPr="001B5357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1B5357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E451FF" w:rsidRPr="008C44DE" w:rsidTr="00E0419F">
        <w:tc>
          <w:tcPr>
            <w:tcW w:w="534" w:type="dxa"/>
          </w:tcPr>
          <w:p w:rsidR="00E451FF" w:rsidRPr="008C44DE" w:rsidRDefault="00E451FF" w:rsidP="00AE4E12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ind w:left="0" w:right="742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51FF" w:rsidRDefault="00E451FF" w:rsidP="00731D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Сохранность контингента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 договорам о целевом обучении, %</w:t>
            </w:r>
          </w:p>
        </w:tc>
        <w:tc>
          <w:tcPr>
            <w:tcW w:w="7513" w:type="dxa"/>
          </w:tcPr>
          <w:p w:rsidR="00E451FF" w:rsidRDefault="00082615" w:rsidP="000D7B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Отношение числа обучающихся по договорам о целевом обучении, успешно завершивших обучение по </w:t>
            </w:r>
            <w:r w:rsidR="000D7BCF">
              <w:rPr>
                <w:rFonts w:ascii="Arial" w:hAnsi="Arial" w:cs="Arial"/>
                <w:sz w:val="20"/>
                <w:szCs w:val="20"/>
              </w:rPr>
              <w:t>ОП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период нормативного срока освоения от числа </w:t>
            </w:r>
            <w:r w:rsidR="0065301F">
              <w:rPr>
                <w:rFonts w:ascii="Arial" w:hAnsi="Arial" w:cs="Arial"/>
                <w:sz w:val="20"/>
                <w:szCs w:val="20"/>
              </w:rPr>
              <w:t>заключивших договор о целевом обучении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BCF">
              <w:rPr>
                <w:rFonts w:ascii="Arial" w:hAnsi="Arial" w:cs="Arial"/>
                <w:sz w:val="20"/>
                <w:szCs w:val="20"/>
              </w:rPr>
              <w:t>ОП</w:t>
            </w:r>
            <w:r>
              <w:rPr>
                <w:rFonts w:ascii="Arial" w:hAnsi="Arial" w:cs="Arial"/>
                <w:sz w:val="20"/>
                <w:szCs w:val="20"/>
              </w:rPr>
              <w:t>, выраженное в процентах</w:t>
            </w:r>
            <w:r w:rsidR="000D7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451FF" w:rsidRDefault="00E451FF" w:rsidP="00265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44DE">
              <w:rPr>
                <w:rFonts w:ascii="Arial" w:hAnsi="Arial" w:cs="Arial"/>
                <w:sz w:val="20"/>
                <w:szCs w:val="20"/>
              </w:rPr>
              <w:t xml:space="preserve">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8C44DE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  <w:p w:rsidR="00E451FF" w:rsidRPr="008C44DE" w:rsidRDefault="00E451FF" w:rsidP="00265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451FF" w:rsidRDefault="00E451FF" w:rsidP="002650A1">
            <w:r w:rsidRPr="001B5357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1B5357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731DCB" w:rsidRPr="008C44DE" w:rsidTr="00E0419F">
        <w:tc>
          <w:tcPr>
            <w:tcW w:w="534" w:type="dxa"/>
          </w:tcPr>
          <w:p w:rsidR="00731DCB" w:rsidRPr="008C44DE" w:rsidRDefault="00731DCB" w:rsidP="00AE4E12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ind w:left="0" w:right="742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31DCB" w:rsidRPr="008C44DE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Абсолютная у</w:t>
            </w:r>
            <w:r w:rsidRPr="002576DA">
              <w:rPr>
                <w:rFonts w:ascii="Arial" w:eastAsia="Arial" w:hAnsi="Arial" w:cs="Arial"/>
                <w:sz w:val="20"/>
                <w:szCs w:val="20"/>
              </w:rPr>
              <w:t xml:space="preserve">спеваемость </w:t>
            </w:r>
            <w:proofErr w:type="gramStart"/>
            <w:r w:rsidRPr="002576DA">
              <w:rPr>
                <w:rFonts w:ascii="Arial" w:eastAsia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очной формы обучения, %</w:t>
            </w:r>
            <w:r w:rsidRPr="002576D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</w:tcPr>
          <w:p w:rsidR="00731DCB" w:rsidRPr="008C44DE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Отношение численности обучающихся по очной форме обучения по ОП, не имеющих академическую задолженность по итогам каждой сессии отчетного учебного года, к общей численности студентов очной формы обучения данной ОП, выраженное в процентах</w:t>
            </w:r>
            <w:r w:rsidR="000D7BC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26" w:type="dxa"/>
          </w:tcPr>
          <w:p w:rsidR="00731DCB" w:rsidRPr="008C44DE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  <w:tc>
          <w:tcPr>
            <w:tcW w:w="2551" w:type="dxa"/>
          </w:tcPr>
          <w:p w:rsidR="00731DCB" w:rsidRDefault="00731DCB">
            <w:r w:rsidRPr="001B5357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1B5357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731DCB" w:rsidRPr="008C44DE" w:rsidTr="00E0419F">
        <w:tc>
          <w:tcPr>
            <w:tcW w:w="534" w:type="dxa"/>
          </w:tcPr>
          <w:p w:rsidR="00731DCB" w:rsidRPr="008C44DE" w:rsidRDefault="00731DCB" w:rsidP="00AE4E12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31DCB" w:rsidRPr="008C44DE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  <w:r w:rsidRPr="00A42766">
              <w:rPr>
                <w:rFonts w:ascii="Arial" w:eastAsia="Times New Roman" w:hAnsi="Arial" w:cs="Arial"/>
                <w:sz w:val="20"/>
                <w:szCs w:val="20"/>
              </w:rPr>
              <w:t>Качество знаний обучающихся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очной формы обучения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%</w:t>
            </w:r>
          </w:p>
        </w:tc>
        <w:tc>
          <w:tcPr>
            <w:tcW w:w="7513" w:type="dxa"/>
          </w:tcPr>
          <w:p w:rsidR="00731DCB" w:rsidRPr="00FC70A8" w:rsidRDefault="00731DCB" w:rsidP="00D1145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Отношение численности</w:t>
            </w:r>
            <w:r w:rsidRPr="00FC70A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обучающихся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по </w:t>
            </w:r>
            <w:r>
              <w:rPr>
                <w:rFonts w:ascii="Arial" w:eastAsia="Arial" w:hAnsi="Arial" w:cs="Arial"/>
                <w:sz w:val="20"/>
                <w:szCs w:val="20"/>
              </w:rPr>
              <w:t>очной форме обучения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ОП</w:t>
            </w:r>
            <w:r w:rsidRPr="00FC70A8">
              <w:rPr>
                <w:rFonts w:ascii="Arial" w:eastAsia="Times New Roman" w:hAnsi="Arial" w:cs="Arial"/>
                <w:bCs/>
                <w:sz w:val="20"/>
                <w:szCs w:val="20"/>
              </w:rPr>
              <w:t>, получивших только отличные и хорошие оценки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по </w:t>
            </w:r>
            <w:r>
              <w:rPr>
                <w:rFonts w:ascii="Arial" w:hAnsi="Arial" w:cs="Arial"/>
                <w:sz w:val="20"/>
                <w:szCs w:val="20"/>
              </w:rPr>
              <w:t>итогам каждой сессии отчетного учебного года</w:t>
            </w:r>
            <w:r w:rsidRPr="00FC70A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</w:t>
            </w:r>
            <w:r w:rsidRPr="00FC70A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общей численности студентов </w:t>
            </w:r>
            <w:r>
              <w:rPr>
                <w:rFonts w:ascii="Arial" w:eastAsia="Arial" w:hAnsi="Arial" w:cs="Arial"/>
                <w:sz w:val="20"/>
                <w:szCs w:val="20"/>
              </w:rPr>
              <w:t>очной формы обучения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данной ОП, выраженное в процентах</w:t>
            </w:r>
            <w:r w:rsidR="000D7BC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26" w:type="dxa"/>
          </w:tcPr>
          <w:p w:rsidR="00731DCB" w:rsidRPr="008C44DE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  <w:tc>
          <w:tcPr>
            <w:tcW w:w="2551" w:type="dxa"/>
          </w:tcPr>
          <w:p w:rsidR="00731DCB" w:rsidRDefault="00731DCB">
            <w:r w:rsidRPr="001B5357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1B5357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731DCB" w:rsidRPr="008C44DE" w:rsidTr="00E0419F">
        <w:tc>
          <w:tcPr>
            <w:tcW w:w="534" w:type="dxa"/>
          </w:tcPr>
          <w:p w:rsidR="00731DCB" w:rsidRPr="008C44DE" w:rsidRDefault="00731DCB" w:rsidP="00AE4E12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31DCB" w:rsidRPr="00FC3060" w:rsidRDefault="00731DCB" w:rsidP="00D1145B">
            <w:pPr>
              <w:spacing w:line="21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3060">
              <w:rPr>
                <w:rFonts w:ascii="Arial" w:eastAsia="Times New Roman" w:hAnsi="Arial" w:cs="Arial"/>
                <w:sz w:val="20"/>
                <w:szCs w:val="20"/>
              </w:rPr>
              <w:t xml:space="preserve">Доля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трудоустроившихся</w:t>
            </w:r>
            <w:r w:rsidRPr="00FC3060">
              <w:rPr>
                <w:rFonts w:ascii="Arial" w:eastAsia="Times New Roman" w:hAnsi="Arial" w:cs="Arial"/>
                <w:sz w:val="20"/>
                <w:szCs w:val="20"/>
              </w:rPr>
              <w:t xml:space="preserve"> выпускников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очной формы обучения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%</w:t>
            </w:r>
          </w:p>
        </w:tc>
        <w:tc>
          <w:tcPr>
            <w:tcW w:w="7513" w:type="dxa"/>
          </w:tcPr>
          <w:p w:rsidR="00731DCB" w:rsidRPr="00FC3060" w:rsidRDefault="00731DCB" w:rsidP="008E3977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D7BCF">
              <w:rPr>
                <w:rFonts w:ascii="Arial" w:eastAsia="Times New Roman" w:hAnsi="Arial" w:cs="Arial"/>
                <w:sz w:val="20"/>
                <w:szCs w:val="20"/>
              </w:rPr>
              <w:t xml:space="preserve">Отношение </w:t>
            </w:r>
            <w:proofErr w:type="gramStart"/>
            <w:r w:rsidRPr="000D7BCF">
              <w:rPr>
                <w:rFonts w:ascii="Arial" w:eastAsia="Times New Roman" w:hAnsi="Arial" w:cs="Arial"/>
                <w:sz w:val="20"/>
                <w:szCs w:val="20"/>
              </w:rPr>
              <w:t>численности выпускников</w:t>
            </w:r>
            <w:r w:rsidRPr="000D7BCF">
              <w:rPr>
                <w:rFonts w:ascii="Arial" w:eastAsia="Arial" w:hAnsi="Arial" w:cs="Arial"/>
                <w:sz w:val="20"/>
                <w:szCs w:val="20"/>
              </w:rPr>
              <w:t xml:space="preserve"> очной формы обучения</w:t>
            </w:r>
            <w:r w:rsidRPr="000D7BCF">
              <w:rPr>
                <w:rFonts w:ascii="Arial" w:eastAsia="Times New Roman" w:hAnsi="Arial" w:cs="Arial"/>
                <w:sz w:val="20"/>
                <w:szCs w:val="20"/>
              </w:rPr>
              <w:t xml:space="preserve"> предыдущего года</w:t>
            </w:r>
            <w:proofErr w:type="gramEnd"/>
            <w:r w:rsidRPr="000D7BCF">
              <w:rPr>
                <w:rFonts w:ascii="Arial" w:eastAsia="Times New Roman" w:hAnsi="Arial" w:cs="Arial"/>
                <w:sz w:val="20"/>
                <w:szCs w:val="20"/>
              </w:rPr>
              <w:t xml:space="preserve"> обучения, трудоустроившихся в течение одного года после выпуска, к общей численности выпускников </w:t>
            </w:r>
            <w:r w:rsidRPr="000D7BCF">
              <w:rPr>
                <w:rFonts w:ascii="Arial" w:eastAsia="Arial" w:hAnsi="Arial" w:cs="Arial"/>
                <w:sz w:val="20"/>
                <w:szCs w:val="20"/>
              </w:rPr>
              <w:t>очной формы обучения</w:t>
            </w:r>
            <w:r w:rsidRPr="000D7BCF">
              <w:rPr>
                <w:rFonts w:ascii="Arial" w:eastAsia="Times New Roman" w:hAnsi="Arial" w:cs="Arial"/>
                <w:sz w:val="20"/>
                <w:szCs w:val="20"/>
              </w:rPr>
              <w:t xml:space="preserve"> данной ОП, выраженное в процентах</w:t>
            </w:r>
            <w:r w:rsidR="000D7BCF" w:rsidRPr="000D7BC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731DCB" w:rsidRPr="008C44DE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8C44DE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  <w:tc>
          <w:tcPr>
            <w:tcW w:w="2551" w:type="dxa"/>
          </w:tcPr>
          <w:p w:rsidR="00731DCB" w:rsidRDefault="00731DCB">
            <w:r w:rsidRPr="001B5357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1B5357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E0419F" w:rsidRPr="008C44DE" w:rsidTr="00E0419F">
        <w:tc>
          <w:tcPr>
            <w:tcW w:w="15842" w:type="dxa"/>
            <w:gridSpan w:val="5"/>
          </w:tcPr>
          <w:p w:rsidR="00E0419F" w:rsidRPr="008C44DE" w:rsidRDefault="00E0419F" w:rsidP="00E04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2576DA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2576DA">
              <w:rPr>
                <w:rFonts w:ascii="Arial" w:hAnsi="Arial" w:cs="Arial"/>
                <w:b/>
                <w:sz w:val="20"/>
                <w:szCs w:val="20"/>
              </w:rPr>
              <w:t xml:space="preserve"> группа: показатели качества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обеспечения </w:t>
            </w:r>
            <w:r w:rsidRPr="002576DA">
              <w:rPr>
                <w:rFonts w:ascii="Arial" w:hAnsi="Arial" w:cs="Arial"/>
                <w:b/>
                <w:sz w:val="20"/>
                <w:szCs w:val="20"/>
              </w:rPr>
              <w:t>образовательн</w:t>
            </w:r>
            <w:r>
              <w:rPr>
                <w:rFonts w:ascii="Arial" w:hAnsi="Arial" w:cs="Arial"/>
                <w:b/>
                <w:sz w:val="20"/>
                <w:szCs w:val="20"/>
              </w:rPr>
              <w:t>ой</w:t>
            </w:r>
            <w:r w:rsidRPr="002576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деятельности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731DCB" w:rsidRPr="008C44DE" w:rsidTr="00E0419F">
        <w:tc>
          <w:tcPr>
            <w:tcW w:w="534" w:type="dxa"/>
          </w:tcPr>
          <w:p w:rsidR="00731DCB" w:rsidRPr="008C44DE" w:rsidRDefault="00731DCB" w:rsidP="00AE4E12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31DCB" w:rsidRPr="00EC64EF" w:rsidRDefault="00731DCB" w:rsidP="00D1145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Фактическая средняя наполняемость групп, ед.</w:t>
            </w:r>
          </w:p>
        </w:tc>
        <w:tc>
          <w:tcPr>
            <w:tcW w:w="7513" w:type="dxa"/>
          </w:tcPr>
          <w:p w:rsidR="00731DCB" w:rsidRPr="009D2CE1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Отношение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контингента студентов </w:t>
            </w:r>
            <w:r>
              <w:rPr>
                <w:rFonts w:ascii="Arial" w:eastAsia="Arial" w:hAnsi="Arial" w:cs="Arial"/>
                <w:sz w:val="20"/>
                <w:szCs w:val="20"/>
              </w:rPr>
              <w:t>очной формы обучения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 всех курсов данной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ОП, к количеству академических групп в которых они обучаются.</w:t>
            </w:r>
          </w:p>
        </w:tc>
        <w:tc>
          <w:tcPr>
            <w:tcW w:w="2126" w:type="dxa"/>
          </w:tcPr>
          <w:p w:rsidR="00731DCB" w:rsidRPr="008C44DE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  <w:tc>
          <w:tcPr>
            <w:tcW w:w="2551" w:type="dxa"/>
          </w:tcPr>
          <w:p w:rsidR="00731DCB" w:rsidRDefault="00731DCB">
            <w:r w:rsidRPr="005D505E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5D505E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731DCB" w:rsidRPr="008C44DE" w:rsidTr="00E0419F">
        <w:trPr>
          <w:trHeight w:val="993"/>
        </w:trPr>
        <w:tc>
          <w:tcPr>
            <w:tcW w:w="534" w:type="dxa"/>
          </w:tcPr>
          <w:p w:rsidR="00731DCB" w:rsidRPr="008C44DE" w:rsidRDefault="00731DCB" w:rsidP="00AE4E12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31DCB" w:rsidRPr="008C44DE" w:rsidRDefault="00731DCB" w:rsidP="00D1145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Численность обучающихся в расчете на 1 ставку НПР,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7513" w:type="dxa"/>
          </w:tcPr>
          <w:p w:rsidR="00731DCB" w:rsidRPr="00E73EE0" w:rsidRDefault="00731DCB" w:rsidP="00D1145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Отношение фактического контингента студентов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очной формы обучения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по ОП к количеству ставок научно-педагогических работников (далее - НПР), рассчитанных в соответствии с установленными нормами учебной </w:t>
            </w:r>
            <w:r w:rsidR="002650A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нагрузки, реализующих </w:t>
            </w:r>
            <w:proofErr w:type="gramStart"/>
            <w:r w:rsidR="002650A1">
              <w:rPr>
                <w:rFonts w:ascii="Arial" w:eastAsia="Times New Roman" w:hAnsi="Arial" w:cs="Arial"/>
                <w:bCs/>
                <w:sz w:val="20"/>
                <w:szCs w:val="20"/>
              </w:rPr>
              <w:t>данную</w:t>
            </w:r>
            <w:proofErr w:type="gramEnd"/>
            <w:r w:rsidR="002650A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ОП.</w:t>
            </w:r>
          </w:p>
        </w:tc>
        <w:tc>
          <w:tcPr>
            <w:tcW w:w="2126" w:type="dxa"/>
          </w:tcPr>
          <w:p w:rsidR="00731DCB" w:rsidRPr="008C44DE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  <w:tc>
          <w:tcPr>
            <w:tcW w:w="2551" w:type="dxa"/>
          </w:tcPr>
          <w:p w:rsidR="00731DCB" w:rsidRDefault="00731DCB">
            <w:r w:rsidRPr="005D505E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5D505E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E0419F" w:rsidRPr="008C44DE" w:rsidTr="00E0419F">
        <w:tc>
          <w:tcPr>
            <w:tcW w:w="534" w:type="dxa"/>
          </w:tcPr>
          <w:p w:rsidR="00E0419F" w:rsidRPr="008C44DE" w:rsidRDefault="00E0419F" w:rsidP="00AE4E12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0419F" w:rsidRPr="00B3175B" w:rsidRDefault="00E0419F" w:rsidP="00D114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Доля </w:t>
            </w:r>
            <w:r w:rsidR="00E451FF">
              <w:rPr>
                <w:rFonts w:ascii="Arial" w:eastAsia="Times New Roman" w:hAnsi="Arial" w:cs="Arial"/>
                <w:sz w:val="20"/>
                <w:szCs w:val="20"/>
              </w:rPr>
              <w:t xml:space="preserve">ставок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специалистов практиков, %</w:t>
            </w:r>
          </w:p>
        </w:tc>
        <w:tc>
          <w:tcPr>
            <w:tcW w:w="7513" w:type="dxa"/>
          </w:tcPr>
          <w:p w:rsidR="00F73613" w:rsidRPr="009B655B" w:rsidRDefault="00E0419F" w:rsidP="002650A1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2650A1">
              <w:rPr>
                <w:rFonts w:ascii="Arial" w:hAnsi="Arial" w:cs="Arial"/>
                <w:sz w:val="20"/>
                <w:szCs w:val="20"/>
              </w:rPr>
              <w:t xml:space="preserve">Отношение </w:t>
            </w:r>
            <w:r w:rsidR="002650A1" w:rsidRPr="002650A1">
              <w:rPr>
                <w:rFonts w:ascii="Arial" w:hAnsi="Arial" w:cs="Arial"/>
                <w:sz w:val="20"/>
                <w:szCs w:val="20"/>
              </w:rPr>
              <w:t xml:space="preserve">количества ставок, занимаемых НПР из </w:t>
            </w:r>
            <w:r w:rsidRPr="002650A1">
              <w:rPr>
                <w:rFonts w:ascii="Arial" w:hAnsi="Arial" w:cs="Arial"/>
                <w:sz w:val="20"/>
                <w:szCs w:val="20"/>
              </w:rPr>
              <w:t>числа руководителей и работников организации</w:t>
            </w:r>
            <w:r w:rsidR="002650A1" w:rsidRPr="002650A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650A1">
              <w:rPr>
                <w:rFonts w:ascii="Arial" w:hAnsi="Arial" w:cs="Arial"/>
                <w:sz w:val="20"/>
                <w:szCs w:val="20"/>
              </w:rPr>
              <w:t xml:space="preserve"> деятельност</w:t>
            </w:r>
            <w:r w:rsidR="009D2CE1" w:rsidRPr="002650A1">
              <w:rPr>
                <w:rFonts w:ascii="Arial" w:hAnsi="Arial" w:cs="Arial"/>
                <w:sz w:val="20"/>
                <w:szCs w:val="20"/>
              </w:rPr>
              <w:t>ь которых связана с профилем</w:t>
            </w:r>
            <w:r w:rsidRPr="002650A1">
              <w:rPr>
                <w:rFonts w:ascii="Arial" w:hAnsi="Arial" w:cs="Arial"/>
                <w:sz w:val="20"/>
                <w:szCs w:val="20"/>
              </w:rPr>
              <w:t xml:space="preserve"> ОП к </w:t>
            </w:r>
            <w:r w:rsidR="002650A1" w:rsidRPr="002650A1">
              <w:rPr>
                <w:rFonts w:ascii="Arial" w:hAnsi="Arial" w:cs="Arial"/>
                <w:sz w:val="20"/>
                <w:szCs w:val="20"/>
              </w:rPr>
              <w:t xml:space="preserve">общему количеству ставок </w:t>
            </w:r>
            <w:r w:rsidRPr="002650A1">
              <w:rPr>
                <w:rFonts w:ascii="Arial" w:hAnsi="Arial" w:cs="Arial"/>
                <w:sz w:val="20"/>
                <w:szCs w:val="20"/>
              </w:rPr>
              <w:t xml:space="preserve">НПР, реализующих данную ОП, выраженное в </w:t>
            </w:r>
            <w:r w:rsidRPr="002650A1">
              <w:rPr>
                <w:rFonts w:ascii="Arial" w:hAnsi="Arial" w:cs="Arial"/>
                <w:sz w:val="20"/>
                <w:szCs w:val="20"/>
              </w:rPr>
              <w:lastRenderedPageBreak/>
              <w:t>процентах</w:t>
            </w:r>
            <w:r w:rsidR="002650A1" w:rsidRPr="002650A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26" w:type="dxa"/>
          </w:tcPr>
          <w:p w:rsidR="00E0419F" w:rsidRPr="008C44DE" w:rsidRDefault="00E451FF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E0419F" w:rsidRPr="008C44DE">
              <w:rPr>
                <w:rFonts w:ascii="Arial" w:hAnsi="Arial" w:cs="Arial"/>
                <w:sz w:val="20"/>
                <w:szCs w:val="20"/>
              </w:rPr>
              <w:t xml:space="preserve"> раз</w:t>
            </w:r>
            <w:r w:rsidR="00731DCB">
              <w:rPr>
                <w:rFonts w:ascii="Arial" w:hAnsi="Arial" w:cs="Arial"/>
                <w:sz w:val="20"/>
                <w:szCs w:val="20"/>
              </w:rPr>
              <w:t>а</w:t>
            </w:r>
            <w:r w:rsidR="00E0419F" w:rsidRPr="008C44DE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  <w:tc>
          <w:tcPr>
            <w:tcW w:w="2551" w:type="dxa"/>
          </w:tcPr>
          <w:p w:rsidR="00E0419F" w:rsidRPr="008C44DE" w:rsidRDefault="00731DCB" w:rsidP="00731D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E0419F" w:rsidRPr="008C44DE" w:rsidTr="00E0419F">
        <w:tc>
          <w:tcPr>
            <w:tcW w:w="534" w:type="dxa"/>
          </w:tcPr>
          <w:p w:rsidR="00E0419F" w:rsidRPr="008C44DE" w:rsidRDefault="00E0419F" w:rsidP="00AE4E12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0419F" w:rsidRDefault="00E0419F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Доля </w:t>
            </w:r>
            <w:r w:rsidR="00E451FF">
              <w:rPr>
                <w:rFonts w:ascii="Arial" w:hAnsi="Arial" w:cs="Arial"/>
                <w:sz w:val="20"/>
                <w:szCs w:val="20"/>
              </w:rPr>
              <w:t xml:space="preserve">ставок </w:t>
            </w:r>
            <w:r>
              <w:rPr>
                <w:rFonts w:ascii="Arial" w:hAnsi="Arial" w:cs="Arial"/>
                <w:sz w:val="20"/>
                <w:szCs w:val="20"/>
              </w:rPr>
              <w:t>НПР</w:t>
            </w:r>
            <w:r w:rsidR="00E451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имеющих ученую степень, %</w:t>
            </w:r>
          </w:p>
          <w:p w:rsidR="00E0419F" w:rsidRPr="008C44DE" w:rsidRDefault="00E0419F" w:rsidP="00D11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E0419F" w:rsidRPr="00A45BA3" w:rsidRDefault="00E0419F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Отношение </w:t>
            </w:r>
            <w:r w:rsidR="002650A1" w:rsidRPr="002650A1">
              <w:rPr>
                <w:rFonts w:ascii="Arial" w:hAnsi="Arial" w:cs="Arial"/>
                <w:sz w:val="20"/>
                <w:szCs w:val="20"/>
              </w:rPr>
              <w:t>количества ставок, занимаемых НПР</w:t>
            </w:r>
            <w:r w:rsidR="009D2CE1">
              <w:rPr>
                <w:rFonts w:ascii="Arial" w:hAnsi="Arial" w:cs="Arial"/>
                <w:sz w:val="20"/>
                <w:szCs w:val="20"/>
              </w:rPr>
              <w:t xml:space="preserve">, реализующих </w:t>
            </w:r>
            <w:r>
              <w:rPr>
                <w:rFonts w:ascii="Arial" w:hAnsi="Arial" w:cs="Arial"/>
                <w:sz w:val="20"/>
                <w:szCs w:val="20"/>
              </w:rPr>
              <w:t xml:space="preserve">ОП, имеющих ученую степень и (или) ученое звание, к </w:t>
            </w:r>
            <w:r w:rsidR="00C82AEE" w:rsidRPr="002650A1">
              <w:rPr>
                <w:rFonts w:ascii="Arial" w:hAnsi="Arial" w:cs="Arial"/>
                <w:sz w:val="20"/>
                <w:szCs w:val="20"/>
              </w:rPr>
              <w:t>общему количеству ставок НПР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D2CE1">
              <w:rPr>
                <w:rFonts w:ascii="Arial" w:hAnsi="Arial" w:cs="Arial"/>
                <w:sz w:val="20"/>
                <w:szCs w:val="20"/>
              </w:rPr>
              <w:t xml:space="preserve">реализующих данную </w:t>
            </w:r>
            <w:r>
              <w:rPr>
                <w:rFonts w:ascii="Arial" w:hAnsi="Arial" w:cs="Arial"/>
                <w:sz w:val="20"/>
                <w:szCs w:val="20"/>
              </w:rPr>
              <w:t xml:space="preserve"> ОП, выраженное в процентах</w:t>
            </w:r>
            <w:r w:rsidR="00C82A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0419F" w:rsidRPr="008C44DE" w:rsidRDefault="00E451FF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419F" w:rsidRPr="008C44DE">
              <w:rPr>
                <w:rFonts w:ascii="Arial" w:hAnsi="Arial" w:cs="Arial"/>
                <w:sz w:val="20"/>
                <w:szCs w:val="20"/>
              </w:rPr>
              <w:t xml:space="preserve"> раз</w:t>
            </w:r>
            <w:r w:rsidR="00731DCB">
              <w:rPr>
                <w:rFonts w:ascii="Arial" w:hAnsi="Arial" w:cs="Arial"/>
                <w:sz w:val="20"/>
                <w:szCs w:val="20"/>
              </w:rPr>
              <w:t>а</w:t>
            </w:r>
            <w:r w:rsidR="00E0419F" w:rsidRPr="008C44DE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  <w:tc>
          <w:tcPr>
            <w:tcW w:w="2551" w:type="dxa"/>
          </w:tcPr>
          <w:p w:rsidR="00E0419F" w:rsidRPr="008C44DE" w:rsidRDefault="00731DCB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Все уровни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731DCB" w:rsidRPr="008C44DE" w:rsidTr="00E0419F">
        <w:tc>
          <w:tcPr>
            <w:tcW w:w="534" w:type="dxa"/>
          </w:tcPr>
          <w:p w:rsidR="00731DCB" w:rsidRPr="008C44DE" w:rsidRDefault="00731DCB" w:rsidP="00AE4E12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31DCB" w:rsidRDefault="00E451FF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ставок специалистов-практиков, реализующих ПМ,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ед</w:t>
            </w:r>
            <w:proofErr w:type="spellEnd"/>
            <w:proofErr w:type="gramEnd"/>
          </w:p>
          <w:p w:rsidR="00E451FF" w:rsidRDefault="00E451FF" w:rsidP="00D11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731DCB" w:rsidRPr="00E451FF" w:rsidRDefault="001E1EE6" w:rsidP="001E1E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E1EE6">
              <w:rPr>
                <w:rFonts w:ascii="Arial" w:hAnsi="Arial" w:cs="Arial"/>
                <w:sz w:val="20"/>
                <w:szCs w:val="20"/>
              </w:rPr>
              <w:t>Отношение к</w:t>
            </w:r>
            <w:r w:rsidR="00731DCB" w:rsidRPr="001E1EE6">
              <w:rPr>
                <w:rFonts w:ascii="Arial" w:hAnsi="Arial" w:cs="Arial"/>
                <w:sz w:val="20"/>
                <w:szCs w:val="20"/>
              </w:rPr>
              <w:t>оличеств</w:t>
            </w:r>
            <w:r w:rsidRPr="001E1EE6">
              <w:rPr>
                <w:rFonts w:ascii="Arial" w:hAnsi="Arial" w:cs="Arial"/>
                <w:sz w:val="20"/>
                <w:szCs w:val="20"/>
              </w:rPr>
              <w:t>а</w:t>
            </w:r>
            <w:r w:rsidR="00731DCB" w:rsidRPr="001E1EE6">
              <w:rPr>
                <w:rFonts w:ascii="Arial" w:hAnsi="Arial" w:cs="Arial"/>
                <w:sz w:val="20"/>
                <w:szCs w:val="20"/>
              </w:rPr>
              <w:t xml:space="preserve"> ставок всех педагогических работников (</w:t>
            </w:r>
            <w:proofErr w:type="gramStart"/>
            <w:r w:rsidR="00731DCB" w:rsidRPr="001E1EE6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="00731DCB" w:rsidRPr="001E1EE6">
              <w:rPr>
                <w:rFonts w:ascii="Arial" w:hAnsi="Arial" w:cs="Arial"/>
                <w:sz w:val="20"/>
                <w:szCs w:val="20"/>
              </w:rPr>
              <w:t>),</w:t>
            </w:r>
            <w:r w:rsidRPr="001E1E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1DCB" w:rsidRPr="001E1EE6">
              <w:rPr>
                <w:rFonts w:ascii="Arial" w:hAnsi="Arial" w:cs="Arial"/>
                <w:sz w:val="20"/>
                <w:szCs w:val="20"/>
              </w:rPr>
              <w:t>обеспечивающих освоение обучающимися профессиональных модулей (ПМ)</w:t>
            </w:r>
            <w:r w:rsidRPr="001E1EE6">
              <w:rPr>
                <w:rFonts w:ascii="Arial" w:hAnsi="Arial" w:cs="Arial"/>
                <w:sz w:val="20"/>
                <w:szCs w:val="20"/>
              </w:rPr>
              <w:t>, имеющих опыт деятельности не менее 1 года в организациях, направление которых соответствует области профессиональной деятельности к общему количеству ставок педагогических работников, реализующих ПМ</w:t>
            </w:r>
            <w:r w:rsidR="00F736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731DCB" w:rsidRDefault="00E451FF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раза в год</w:t>
            </w:r>
          </w:p>
        </w:tc>
        <w:tc>
          <w:tcPr>
            <w:tcW w:w="2551" w:type="dxa"/>
          </w:tcPr>
          <w:p w:rsidR="00731DCB" w:rsidRDefault="00E451FF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</w:t>
            </w:r>
          </w:p>
        </w:tc>
      </w:tr>
      <w:tr w:rsidR="00E451FF" w:rsidRPr="008C44DE" w:rsidTr="00E0419F">
        <w:tc>
          <w:tcPr>
            <w:tcW w:w="534" w:type="dxa"/>
          </w:tcPr>
          <w:p w:rsidR="00E451FF" w:rsidRPr="008C44DE" w:rsidRDefault="00E451FF" w:rsidP="00AE4E12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51FF" w:rsidRDefault="00E451FF" w:rsidP="00D11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ставок специалистов-практиков, реализующих ПМ, %</w:t>
            </w:r>
          </w:p>
        </w:tc>
        <w:tc>
          <w:tcPr>
            <w:tcW w:w="7513" w:type="dxa"/>
          </w:tcPr>
          <w:p w:rsidR="00E451FF" w:rsidRPr="00E451FF" w:rsidRDefault="00C240AE" w:rsidP="00F7361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E1EE6">
              <w:rPr>
                <w:rFonts w:ascii="Arial" w:hAnsi="Arial" w:cs="Arial"/>
                <w:sz w:val="20"/>
                <w:szCs w:val="20"/>
              </w:rPr>
              <w:t xml:space="preserve">Отношение количества всех </w:t>
            </w:r>
            <w:proofErr w:type="gramStart"/>
            <w:r w:rsidRPr="001E1EE6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1E1EE6">
              <w:rPr>
                <w:rFonts w:ascii="Arial" w:hAnsi="Arial" w:cs="Arial"/>
                <w:sz w:val="20"/>
                <w:szCs w:val="20"/>
              </w:rPr>
              <w:t xml:space="preserve">, обеспечивающих освоение обучающимися профессиональных модулей (ПМ), имеющих опыт деятельности не менее 1 года в организациях, направление которых соответствует области профессиональной деятельности к общему количеству </w:t>
            </w:r>
            <w:r w:rsidR="00F73613">
              <w:rPr>
                <w:rFonts w:ascii="Arial" w:hAnsi="Arial" w:cs="Arial"/>
                <w:sz w:val="20"/>
                <w:szCs w:val="20"/>
              </w:rPr>
              <w:t>ПР</w:t>
            </w:r>
            <w:r w:rsidRPr="001E1EE6">
              <w:rPr>
                <w:rFonts w:ascii="Arial" w:hAnsi="Arial" w:cs="Arial"/>
                <w:sz w:val="20"/>
                <w:szCs w:val="20"/>
              </w:rPr>
              <w:t>, реализующих ПМ.</w:t>
            </w:r>
            <w:r w:rsidR="00F73613">
              <w:rPr>
                <w:rFonts w:ascii="Arial" w:hAnsi="Arial" w:cs="Arial"/>
                <w:sz w:val="20"/>
                <w:szCs w:val="20"/>
              </w:rPr>
              <w:t>, выраженное в процентах</w:t>
            </w:r>
          </w:p>
        </w:tc>
        <w:tc>
          <w:tcPr>
            <w:tcW w:w="2126" w:type="dxa"/>
          </w:tcPr>
          <w:p w:rsidR="00E451FF" w:rsidRDefault="00E451FF" w:rsidP="00265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раза в год</w:t>
            </w:r>
          </w:p>
        </w:tc>
        <w:tc>
          <w:tcPr>
            <w:tcW w:w="2551" w:type="dxa"/>
          </w:tcPr>
          <w:p w:rsidR="00E451FF" w:rsidRDefault="00E451FF" w:rsidP="00265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</w:t>
            </w:r>
          </w:p>
        </w:tc>
      </w:tr>
      <w:tr w:rsidR="00E451FF" w:rsidRPr="008C44DE" w:rsidTr="00E0419F">
        <w:tc>
          <w:tcPr>
            <w:tcW w:w="534" w:type="dxa"/>
          </w:tcPr>
          <w:p w:rsidR="00E451FF" w:rsidRPr="008C44DE" w:rsidRDefault="00E451FF" w:rsidP="00AE4E12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51FF" w:rsidRDefault="00E451FF" w:rsidP="00F73613">
            <w:pPr>
              <w:rPr>
                <w:rFonts w:ascii="Arial" w:hAnsi="Arial" w:cs="Arial"/>
                <w:sz w:val="20"/>
                <w:szCs w:val="20"/>
              </w:rPr>
            </w:pPr>
            <w:r w:rsidRPr="00E451FF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proofErr w:type="gramStart"/>
            <w:r w:rsidRPr="00E451FF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E451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 квалификационными категориями, </w:t>
            </w:r>
            <w:r w:rsidR="00F7361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513" w:type="dxa"/>
          </w:tcPr>
          <w:p w:rsidR="00E451FF" w:rsidRPr="00E451FF" w:rsidRDefault="00C240AE" w:rsidP="00F7361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3613">
              <w:rPr>
                <w:rFonts w:ascii="Arial" w:hAnsi="Arial" w:cs="Arial"/>
                <w:sz w:val="20"/>
                <w:szCs w:val="20"/>
              </w:rPr>
              <w:t xml:space="preserve">Отношение количества </w:t>
            </w:r>
            <w:proofErr w:type="gramStart"/>
            <w:r w:rsidR="00F73613" w:rsidRPr="00F73613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F73613">
              <w:rPr>
                <w:rFonts w:ascii="Arial" w:hAnsi="Arial" w:cs="Arial"/>
                <w:sz w:val="20"/>
                <w:szCs w:val="20"/>
              </w:rPr>
              <w:t>, имеющих квалификационные категории</w:t>
            </w:r>
            <w:r w:rsidR="00F73613" w:rsidRPr="00F73613">
              <w:rPr>
                <w:rFonts w:ascii="Arial" w:hAnsi="Arial" w:cs="Arial"/>
                <w:sz w:val="20"/>
                <w:szCs w:val="20"/>
              </w:rPr>
              <w:t xml:space="preserve"> к общему количеству ПР, выраженное в процентах.</w:t>
            </w:r>
          </w:p>
        </w:tc>
        <w:tc>
          <w:tcPr>
            <w:tcW w:w="2126" w:type="dxa"/>
          </w:tcPr>
          <w:p w:rsidR="00E451FF" w:rsidRDefault="00E451FF" w:rsidP="00265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раза в год</w:t>
            </w:r>
          </w:p>
        </w:tc>
        <w:tc>
          <w:tcPr>
            <w:tcW w:w="2551" w:type="dxa"/>
          </w:tcPr>
          <w:p w:rsidR="00E451FF" w:rsidRDefault="00E451FF" w:rsidP="00265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</w:t>
            </w:r>
          </w:p>
        </w:tc>
      </w:tr>
      <w:tr w:rsidR="00E0419F" w:rsidRPr="008C44DE" w:rsidTr="00E0419F">
        <w:tc>
          <w:tcPr>
            <w:tcW w:w="15842" w:type="dxa"/>
            <w:gridSpan w:val="5"/>
          </w:tcPr>
          <w:p w:rsidR="00E0419F" w:rsidRPr="00AA468E" w:rsidRDefault="00E0419F" w:rsidP="00F762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68E">
              <w:rPr>
                <w:rFonts w:ascii="Arial" w:hAnsi="Arial" w:cs="Arial"/>
                <w:b/>
                <w:sz w:val="20"/>
                <w:szCs w:val="20"/>
              </w:rPr>
              <w:t>Дополнительные показатели, характеризующие образовательную программу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624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3511BD" w:rsidRPr="008C44DE" w:rsidTr="00E0419F">
        <w:tc>
          <w:tcPr>
            <w:tcW w:w="534" w:type="dxa"/>
          </w:tcPr>
          <w:p w:rsidR="003511BD" w:rsidRPr="008C44DE" w:rsidRDefault="003511BD" w:rsidP="00AE4E12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511BD" w:rsidRPr="00FB03F0" w:rsidRDefault="003511BD" w:rsidP="00023377">
            <w:pPr>
              <w:spacing w:line="0" w:lineRule="atLeast"/>
              <w:rPr>
                <w:rFonts w:ascii="Symbol" w:eastAsia="Symbol" w:hAnsi="Symbo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Общая численность</w:t>
            </w:r>
            <w:r w:rsidRPr="00FB03F0">
              <w:rPr>
                <w:rFonts w:ascii="Arial" w:eastAsia="Arial" w:hAnsi="Arial"/>
                <w:sz w:val="20"/>
                <w:szCs w:val="20"/>
              </w:rPr>
              <w:t xml:space="preserve"> обучающихся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по образовательной программе, чел.</w:t>
            </w:r>
          </w:p>
        </w:tc>
        <w:tc>
          <w:tcPr>
            <w:tcW w:w="7513" w:type="dxa"/>
          </w:tcPr>
          <w:p w:rsidR="003511BD" w:rsidRPr="008C44DE" w:rsidRDefault="003511BD" w:rsidP="00D114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Численность контингента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(все курсы и формы обучения, бюджет, коммерция) по ОП </w:t>
            </w:r>
          </w:p>
        </w:tc>
        <w:tc>
          <w:tcPr>
            <w:tcW w:w="2126" w:type="dxa"/>
          </w:tcPr>
          <w:p w:rsidR="003511BD" w:rsidRPr="008C44DE" w:rsidRDefault="003511BD" w:rsidP="002650A1">
            <w:pPr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  <w:tc>
          <w:tcPr>
            <w:tcW w:w="2551" w:type="dxa"/>
          </w:tcPr>
          <w:p w:rsidR="003511BD" w:rsidRDefault="003511BD" w:rsidP="002650A1">
            <w:r w:rsidRPr="001B5357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1B5357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3511BD" w:rsidRPr="008C44DE" w:rsidTr="00E0419F">
        <w:tc>
          <w:tcPr>
            <w:tcW w:w="534" w:type="dxa"/>
          </w:tcPr>
          <w:p w:rsidR="003511BD" w:rsidRPr="00023377" w:rsidRDefault="003511BD" w:rsidP="00023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511BD" w:rsidRPr="00FB03F0" w:rsidRDefault="003511BD" w:rsidP="00023377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из них по очной форме обучения</w:t>
            </w:r>
          </w:p>
        </w:tc>
        <w:tc>
          <w:tcPr>
            <w:tcW w:w="7513" w:type="dxa"/>
          </w:tcPr>
          <w:p w:rsidR="003511BD" w:rsidRDefault="003511BD" w:rsidP="00D1145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511BD" w:rsidRPr="008C44DE" w:rsidRDefault="003511BD" w:rsidP="002650A1">
            <w:pPr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  <w:tc>
          <w:tcPr>
            <w:tcW w:w="2551" w:type="dxa"/>
          </w:tcPr>
          <w:p w:rsidR="003511BD" w:rsidRDefault="003511BD" w:rsidP="002650A1">
            <w:r w:rsidRPr="001B5357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1B5357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3511BD" w:rsidRPr="008C44DE" w:rsidTr="00E0419F">
        <w:tc>
          <w:tcPr>
            <w:tcW w:w="534" w:type="dxa"/>
          </w:tcPr>
          <w:p w:rsidR="003511BD" w:rsidRPr="00023377" w:rsidRDefault="003511BD" w:rsidP="00023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511BD" w:rsidRPr="00FB03F0" w:rsidRDefault="003511BD" w:rsidP="00023377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из них по очно-заочной форме обучения</w:t>
            </w:r>
          </w:p>
        </w:tc>
        <w:tc>
          <w:tcPr>
            <w:tcW w:w="7513" w:type="dxa"/>
          </w:tcPr>
          <w:p w:rsidR="003511BD" w:rsidRDefault="003511BD" w:rsidP="00D1145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511BD" w:rsidRPr="008C44DE" w:rsidRDefault="003511BD" w:rsidP="002650A1">
            <w:pPr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  <w:tc>
          <w:tcPr>
            <w:tcW w:w="2551" w:type="dxa"/>
          </w:tcPr>
          <w:p w:rsidR="003511BD" w:rsidRDefault="003511BD" w:rsidP="002650A1">
            <w:r w:rsidRPr="001B5357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1B5357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3511BD" w:rsidRPr="008C44DE" w:rsidTr="00E0419F">
        <w:tc>
          <w:tcPr>
            <w:tcW w:w="534" w:type="dxa"/>
          </w:tcPr>
          <w:p w:rsidR="003511BD" w:rsidRPr="00023377" w:rsidRDefault="003511BD" w:rsidP="00023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511BD" w:rsidRPr="00FB03F0" w:rsidRDefault="003511BD" w:rsidP="00023377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из них по заочной форме обучения</w:t>
            </w:r>
          </w:p>
        </w:tc>
        <w:tc>
          <w:tcPr>
            <w:tcW w:w="7513" w:type="dxa"/>
          </w:tcPr>
          <w:p w:rsidR="003511BD" w:rsidRDefault="003511BD" w:rsidP="00D1145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511BD" w:rsidRPr="008C44DE" w:rsidRDefault="003511BD" w:rsidP="002650A1">
            <w:pPr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  <w:tc>
          <w:tcPr>
            <w:tcW w:w="2551" w:type="dxa"/>
          </w:tcPr>
          <w:p w:rsidR="003511BD" w:rsidRDefault="003511BD" w:rsidP="002650A1">
            <w:r w:rsidRPr="001B5357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1B5357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3511BD" w:rsidRPr="008C44DE" w:rsidTr="00E0419F">
        <w:tc>
          <w:tcPr>
            <w:tcW w:w="534" w:type="dxa"/>
          </w:tcPr>
          <w:p w:rsidR="003511BD" w:rsidRPr="008C44DE" w:rsidRDefault="003511BD" w:rsidP="00AE4E12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511BD" w:rsidRPr="00FB03F0" w:rsidRDefault="003511BD" w:rsidP="00F7624F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Arial" w:eastAsia="Arial" w:hAnsi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eastAsia="Arial" w:hAnsi="Arial"/>
                <w:sz w:val="20"/>
                <w:szCs w:val="20"/>
              </w:rPr>
              <w:t xml:space="preserve"> по договору об образовании по очной форме обучения, %</w:t>
            </w:r>
          </w:p>
        </w:tc>
        <w:tc>
          <w:tcPr>
            <w:tcW w:w="7513" w:type="dxa"/>
          </w:tcPr>
          <w:p w:rsidR="003511BD" w:rsidRDefault="003511BD" w:rsidP="00E27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Отношение численности студентов, обучающихся по договору об образовании, к общей численности студентов очной формы обучения, обучающихся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ОП, выраженное в процентах</w:t>
            </w:r>
          </w:p>
        </w:tc>
        <w:tc>
          <w:tcPr>
            <w:tcW w:w="2126" w:type="dxa"/>
          </w:tcPr>
          <w:p w:rsidR="003511BD" w:rsidRPr="008C44DE" w:rsidRDefault="003511BD" w:rsidP="002650A1">
            <w:pPr>
              <w:rPr>
                <w:rFonts w:ascii="Arial" w:hAnsi="Arial" w:cs="Arial"/>
                <w:sz w:val="20"/>
                <w:szCs w:val="20"/>
              </w:rPr>
            </w:pPr>
            <w:r w:rsidRPr="008C44DE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  <w:tc>
          <w:tcPr>
            <w:tcW w:w="2551" w:type="dxa"/>
          </w:tcPr>
          <w:p w:rsidR="003511BD" w:rsidRDefault="003511BD" w:rsidP="002650A1">
            <w:r w:rsidRPr="001B5357">
              <w:rPr>
                <w:rFonts w:ascii="Arial" w:hAnsi="Arial" w:cs="Arial"/>
                <w:sz w:val="20"/>
                <w:szCs w:val="20"/>
              </w:rPr>
              <w:t xml:space="preserve">Все уровни  СПО и </w:t>
            </w:r>
            <w:proofErr w:type="gramStart"/>
            <w:r w:rsidRPr="001B5357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</w:p>
        </w:tc>
      </w:tr>
      <w:tr w:rsidR="0076591E" w:rsidRPr="008C44DE" w:rsidTr="00E0419F">
        <w:tc>
          <w:tcPr>
            <w:tcW w:w="534" w:type="dxa"/>
          </w:tcPr>
          <w:p w:rsidR="0076591E" w:rsidRPr="008C44DE" w:rsidRDefault="0076591E" w:rsidP="00AE4E12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6591E" w:rsidRPr="00FB03F0" w:rsidRDefault="0076591E" w:rsidP="00D1145B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Численность иностранных </w:t>
            </w:r>
            <w:r w:rsidRPr="00840E20">
              <w:rPr>
                <w:rFonts w:ascii="Arial" w:eastAsia="Arial" w:hAnsi="Arial"/>
                <w:sz w:val="20"/>
                <w:szCs w:val="20"/>
              </w:rPr>
              <w:t>обучающихся</w:t>
            </w:r>
            <w:r>
              <w:rPr>
                <w:rFonts w:ascii="Arial" w:eastAsia="Arial" w:hAnsi="Arial"/>
                <w:sz w:val="20"/>
                <w:szCs w:val="20"/>
              </w:rPr>
              <w:t>, чел.</w:t>
            </w:r>
          </w:p>
        </w:tc>
        <w:tc>
          <w:tcPr>
            <w:tcW w:w="7513" w:type="dxa"/>
          </w:tcPr>
          <w:p w:rsidR="0076591E" w:rsidRPr="00FB03F0" w:rsidRDefault="0076591E" w:rsidP="00D114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Общая численность иностранных граждан, обучающихся (все курсы и формы обучения, бюджет, коммерция)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ОП </w:t>
            </w:r>
          </w:p>
        </w:tc>
        <w:tc>
          <w:tcPr>
            <w:tcW w:w="2126" w:type="dxa"/>
          </w:tcPr>
          <w:p w:rsidR="0076591E" w:rsidRDefault="0076591E">
            <w:r w:rsidRPr="00396B67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  <w:tc>
          <w:tcPr>
            <w:tcW w:w="2551" w:type="dxa"/>
          </w:tcPr>
          <w:p w:rsidR="0076591E" w:rsidRPr="008C44DE" w:rsidRDefault="0076591E" w:rsidP="00470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устанавливается</w:t>
            </w:r>
          </w:p>
        </w:tc>
      </w:tr>
      <w:tr w:rsidR="0076591E" w:rsidRPr="008C44DE" w:rsidTr="00E0419F">
        <w:tc>
          <w:tcPr>
            <w:tcW w:w="534" w:type="dxa"/>
          </w:tcPr>
          <w:p w:rsidR="0076591E" w:rsidRPr="008C44DE" w:rsidRDefault="0076591E" w:rsidP="00AE4E12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6591E" w:rsidRPr="00A15565" w:rsidRDefault="0076591E" w:rsidP="00D1145B">
            <w:pPr>
              <w:spacing w:line="21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Наличие обладателей специальных стипендий, чел.</w:t>
            </w:r>
          </w:p>
        </w:tc>
        <w:tc>
          <w:tcPr>
            <w:tcW w:w="7513" w:type="dxa"/>
          </w:tcPr>
          <w:p w:rsidR="0076591E" w:rsidRPr="00DC49E9" w:rsidRDefault="0076591E" w:rsidP="00D1145B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DC49E9">
              <w:rPr>
                <w:rFonts w:ascii="Arial" w:eastAsia="Times New Roman" w:hAnsi="Arial" w:cs="Arial"/>
                <w:sz w:val="20"/>
                <w:szCs w:val="20"/>
              </w:rPr>
              <w:t>получающих специальные стипендии</w:t>
            </w:r>
          </w:p>
        </w:tc>
        <w:tc>
          <w:tcPr>
            <w:tcW w:w="2126" w:type="dxa"/>
          </w:tcPr>
          <w:p w:rsidR="0076591E" w:rsidRDefault="0076591E">
            <w:r w:rsidRPr="00396B67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  <w:tc>
          <w:tcPr>
            <w:tcW w:w="2551" w:type="dxa"/>
          </w:tcPr>
          <w:p w:rsidR="0076591E" w:rsidRPr="008C44DE" w:rsidRDefault="0076591E" w:rsidP="00470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устанавливается</w:t>
            </w:r>
          </w:p>
        </w:tc>
      </w:tr>
    </w:tbl>
    <w:p w:rsidR="00E0419F" w:rsidRDefault="00E0419F" w:rsidP="00E0419F">
      <w:pPr>
        <w:jc w:val="both"/>
        <w:rPr>
          <w:rFonts w:ascii="Arial" w:hAnsi="Arial" w:cs="Arial"/>
        </w:rPr>
      </w:pPr>
    </w:p>
    <w:p w:rsidR="00E0419F" w:rsidRPr="00343230" w:rsidRDefault="00E2717B" w:rsidP="00E0419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57603D" w:rsidRPr="00E73F0B" w:rsidRDefault="0057603D" w:rsidP="00E73F0B">
      <w:pPr>
        <w:pStyle w:val="1"/>
        <w:shd w:val="clear" w:color="auto" w:fill="auto"/>
        <w:tabs>
          <w:tab w:val="center" w:pos="567"/>
          <w:tab w:val="left" w:pos="709"/>
          <w:tab w:val="right" w:pos="993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sectPr w:rsidR="0057603D" w:rsidRPr="00E73F0B" w:rsidSect="00D114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67" w:rsidRDefault="00997967" w:rsidP="0055648A">
      <w:r>
        <w:separator/>
      </w:r>
    </w:p>
  </w:endnote>
  <w:endnote w:type="continuationSeparator" w:id="0">
    <w:p w:rsidR="00997967" w:rsidRDefault="00997967" w:rsidP="0055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67" w:rsidRDefault="00997967"/>
  </w:footnote>
  <w:footnote w:type="continuationSeparator" w:id="0">
    <w:p w:rsidR="00997967" w:rsidRDefault="009979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A1" w:rsidRPr="00BB4678" w:rsidRDefault="002650A1">
    <w:pPr>
      <w:pStyle w:val="Headerorfooter0"/>
      <w:framePr w:w="12085" w:h="139" w:wrap="none" w:vAnchor="text" w:hAnchor="page" w:x="-89" w:y="673"/>
      <w:shd w:val="clear" w:color="auto" w:fill="auto"/>
      <w:ind w:left="6132"/>
      <w:rPr>
        <w:rFonts w:ascii="Arial" w:hAnsi="Arial" w:cs="Arial"/>
        <w:sz w:val="18"/>
        <w:szCs w:val="18"/>
      </w:rPr>
    </w:pPr>
    <w:r w:rsidRPr="00BB4678">
      <w:fldChar w:fldCharType="begin"/>
    </w:r>
    <w:r w:rsidRPr="00BB4678">
      <w:rPr>
        <w:rFonts w:ascii="Arial" w:hAnsi="Arial" w:cs="Arial"/>
        <w:sz w:val="18"/>
        <w:szCs w:val="18"/>
      </w:rPr>
      <w:instrText xml:space="preserve"> PAGE \* MERGEFORMAT </w:instrText>
    </w:r>
    <w:r w:rsidRPr="00BB4678">
      <w:fldChar w:fldCharType="separate"/>
    </w:r>
    <w:r w:rsidR="00651532" w:rsidRPr="00651532">
      <w:rPr>
        <w:rStyle w:val="Headerorfooter75ptSpacing0pt"/>
        <w:rFonts w:ascii="Arial" w:hAnsi="Arial" w:cs="Arial"/>
        <w:noProof/>
        <w:sz w:val="18"/>
        <w:szCs w:val="18"/>
      </w:rPr>
      <w:t>16</w:t>
    </w:r>
    <w:r w:rsidRPr="00BB4678">
      <w:rPr>
        <w:rStyle w:val="Headerorfooter75ptSpacing0pt"/>
        <w:rFonts w:ascii="Arial" w:hAnsi="Arial" w:cs="Arial"/>
        <w:noProof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77066"/>
      <w:docPartObj>
        <w:docPartGallery w:val="Page Numbers (Top of Page)"/>
        <w:docPartUnique/>
      </w:docPartObj>
    </w:sdtPr>
    <w:sdtContent>
      <w:p w:rsidR="002650A1" w:rsidRDefault="002650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32">
          <w:rPr>
            <w:noProof/>
          </w:rPr>
          <w:t>15</w:t>
        </w:r>
        <w:r>
          <w:fldChar w:fldCharType="end"/>
        </w:r>
      </w:p>
    </w:sdtContent>
  </w:sdt>
  <w:p w:rsidR="002650A1" w:rsidRDefault="002650A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B26"/>
    <w:multiLevelType w:val="multilevel"/>
    <w:tmpl w:val="6D608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984104"/>
    <w:multiLevelType w:val="hybridMultilevel"/>
    <w:tmpl w:val="D1E4C0A2"/>
    <w:lvl w:ilvl="0" w:tplc="AA4251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15911"/>
    <w:multiLevelType w:val="hybridMultilevel"/>
    <w:tmpl w:val="65281B32"/>
    <w:lvl w:ilvl="0" w:tplc="AA42518A">
      <w:start w:val="1"/>
      <w:numFmt w:val="bullet"/>
      <w:lvlText w:val="-"/>
      <w:lvlJc w:val="left"/>
      <w:pPr>
        <w:ind w:left="928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80F515A"/>
    <w:multiLevelType w:val="hybridMultilevel"/>
    <w:tmpl w:val="56A0CF88"/>
    <w:lvl w:ilvl="0" w:tplc="AA4251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B0130"/>
    <w:multiLevelType w:val="hybridMultilevel"/>
    <w:tmpl w:val="5FF80AEC"/>
    <w:lvl w:ilvl="0" w:tplc="FAF07906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5">
    <w:nsid w:val="0FFF6538"/>
    <w:multiLevelType w:val="hybridMultilevel"/>
    <w:tmpl w:val="08DACC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114FCB"/>
    <w:multiLevelType w:val="multilevel"/>
    <w:tmpl w:val="D408F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2F331CE"/>
    <w:multiLevelType w:val="multilevel"/>
    <w:tmpl w:val="BA8E68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1590661"/>
    <w:multiLevelType w:val="hybridMultilevel"/>
    <w:tmpl w:val="C9AAF728"/>
    <w:lvl w:ilvl="0" w:tplc="AA42518A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951B12"/>
    <w:multiLevelType w:val="hybridMultilevel"/>
    <w:tmpl w:val="08DACC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6814A1A"/>
    <w:multiLevelType w:val="hybridMultilevel"/>
    <w:tmpl w:val="FA1A789A"/>
    <w:lvl w:ilvl="0" w:tplc="AA42518A">
      <w:start w:val="1"/>
      <w:numFmt w:val="bullet"/>
      <w:lvlText w:val="-"/>
      <w:lvlJc w:val="left"/>
      <w:pPr>
        <w:ind w:left="788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2A717F1F"/>
    <w:multiLevelType w:val="hybridMultilevel"/>
    <w:tmpl w:val="7CDA14E6"/>
    <w:lvl w:ilvl="0" w:tplc="E8385B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3640B0A">
      <w:start w:val="7"/>
      <w:numFmt w:val="bullet"/>
      <w:lvlText w:val="•"/>
      <w:lvlJc w:val="left"/>
      <w:pPr>
        <w:ind w:left="1866" w:hanging="360"/>
      </w:pPr>
      <w:rPr>
        <w:rFonts w:ascii="Times New Roman" w:eastAsia="Arial Unicode MS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D38723C"/>
    <w:multiLevelType w:val="hybridMultilevel"/>
    <w:tmpl w:val="58C4C988"/>
    <w:lvl w:ilvl="0" w:tplc="AA4251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81A36"/>
    <w:multiLevelType w:val="multilevel"/>
    <w:tmpl w:val="77DA7A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9890D47"/>
    <w:multiLevelType w:val="hybridMultilevel"/>
    <w:tmpl w:val="3404F336"/>
    <w:lvl w:ilvl="0" w:tplc="60446646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D0EEC"/>
    <w:multiLevelType w:val="hybridMultilevel"/>
    <w:tmpl w:val="64C41A68"/>
    <w:lvl w:ilvl="0" w:tplc="AA4251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30D6D"/>
    <w:multiLevelType w:val="hybridMultilevel"/>
    <w:tmpl w:val="6EFE9DFA"/>
    <w:lvl w:ilvl="0" w:tplc="AA42518A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DB20A41"/>
    <w:multiLevelType w:val="multilevel"/>
    <w:tmpl w:val="2496F3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1CE2F75"/>
    <w:multiLevelType w:val="multilevel"/>
    <w:tmpl w:val="B7720D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1E23240"/>
    <w:multiLevelType w:val="hybridMultilevel"/>
    <w:tmpl w:val="F26CDD78"/>
    <w:lvl w:ilvl="0" w:tplc="AA4251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249D4"/>
    <w:multiLevelType w:val="hybridMultilevel"/>
    <w:tmpl w:val="49F21A24"/>
    <w:lvl w:ilvl="0" w:tplc="84566D7A">
      <w:start w:val="1"/>
      <w:numFmt w:val="decimal"/>
      <w:lvlText w:val="2.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3173D"/>
    <w:multiLevelType w:val="multilevel"/>
    <w:tmpl w:val="89A883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23E57B2"/>
    <w:multiLevelType w:val="hybridMultilevel"/>
    <w:tmpl w:val="0EDA01E8"/>
    <w:lvl w:ilvl="0" w:tplc="AA4251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9615D"/>
    <w:multiLevelType w:val="hybridMultilevel"/>
    <w:tmpl w:val="02921C0A"/>
    <w:lvl w:ilvl="0" w:tplc="AA4251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0132E"/>
    <w:multiLevelType w:val="multilevel"/>
    <w:tmpl w:val="EE2235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5">
    <w:nsid w:val="5E4F3D3D"/>
    <w:multiLevelType w:val="hybridMultilevel"/>
    <w:tmpl w:val="08DACC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6367320"/>
    <w:multiLevelType w:val="hybridMultilevel"/>
    <w:tmpl w:val="AFD4CA06"/>
    <w:lvl w:ilvl="0" w:tplc="AA42518A">
      <w:start w:val="1"/>
      <w:numFmt w:val="bullet"/>
      <w:lvlText w:val="-"/>
      <w:lvlJc w:val="left"/>
      <w:pPr>
        <w:ind w:left="928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80D0336"/>
    <w:multiLevelType w:val="hybridMultilevel"/>
    <w:tmpl w:val="DB2227E2"/>
    <w:lvl w:ilvl="0" w:tplc="AA42518A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1C92"/>
    <w:multiLevelType w:val="hybridMultilevel"/>
    <w:tmpl w:val="8842C372"/>
    <w:lvl w:ilvl="0" w:tplc="AA4251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81DD8"/>
    <w:multiLevelType w:val="hybridMultilevel"/>
    <w:tmpl w:val="59269FE0"/>
    <w:lvl w:ilvl="0" w:tplc="A066ED5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846C9"/>
    <w:multiLevelType w:val="hybridMultilevel"/>
    <w:tmpl w:val="A1B8AAB8"/>
    <w:lvl w:ilvl="0" w:tplc="EA2C55F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20EBE"/>
    <w:multiLevelType w:val="hybridMultilevel"/>
    <w:tmpl w:val="5EAC724C"/>
    <w:lvl w:ilvl="0" w:tplc="AA4251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E53B2C"/>
    <w:multiLevelType w:val="hybridMultilevel"/>
    <w:tmpl w:val="B41287E0"/>
    <w:lvl w:ilvl="0" w:tplc="AA4251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62FBA"/>
    <w:multiLevelType w:val="hybridMultilevel"/>
    <w:tmpl w:val="6596C68C"/>
    <w:lvl w:ilvl="0" w:tplc="AA42518A">
      <w:start w:val="1"/>
      <w:numFmt w:val="bullet"/>
      <w:lvlText w:val="-"/>
      <w:lvlJc w:val="left"/>
      <w:pPr>
        <w:ind w:left="77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>
    <w:nsid w:val="7B9A0C63"/>
    <w:multiLevelType w:val="hybridMultilevel"/>
    <w:tmpl w:val="E2B60DB8"/>
    <w:lvl w:ilvl="0" w:tplc="E8385B0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>
    <w:nsid w:val="7BDA2613"/>
    <w:multiLevelType w:val="hybridMultilevel"/>
    <w:tmpl w:val="08DACC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D9477B5"/>
    <w:multiLevelType w:val="hybridMultilevel"/>
    <w:tmpl w:val="3FE47A50"/>
    <w:lvl w:ilvl="0" w:tplc="55B8CD1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5411D"/>
    <w:multiLevelType w:val="hybridMultilevel"/>
    <w:tmpl w:val="76E6D2A2"/>
    <w:lvl w:ilvl="0" w:tplc="E8385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33"/>
  </w:num>
  <w:num w:numId="5">
    <w:abstractNumId w:val="1"/>
  </w:num>
  <w:num w:numId="6">
    <w:abstractNumId w:val="27"/>
  </w:num>
  <w:num w:numId="7">
    <w:abstractNumId w:val="3"/>
  </w:num>
  <w:num w:numId="8">
    <w:abstractNumId w:val="32"/>
  </w:num>
  <w:num w:numId="9">
    <w:abstractNumId w:val="22"/>
  </w:num>
  <w:num w:numId="10">
    <w:abstractNumId w:val="2"/>
  </w:num>
  <w:num w:numId="11">
    <w:abstractNumId w:val="28"/>
  </w:num>
  <w:num w:numId="12">
    <w:abstractNumId w:val="10"/>
  </w:num>
  <w:num w:numId="13">
    <w:abstractNumId w:val="26"/>
  </w:num>
  <w:num w:numId="14">
    <w:abstractNumId w:val="31"/>
  </w:num>
  <w:num w:numId="15">
    <w:abstractNumId w:val="12"/>
  </w:num>
  <w:num w:numId="16">
    <w:abstractNumId w:val="15"/>
  </w:num>
  <w:num w:numId="17">
    <w:abstractNumId w:val="8"/>
  </w:num>
  <w:num w:numId="18">
    <w:abstractNumId w:val="16"/>
  </w:num>
  <w:num w:numId="19">
    <w:abstractNumId w:val="23"/>
  </w:num>
  <w:num w:numId="20">
    <w:abstractNumId w:val="36"/>
  </w:num>
  <w:num w:numId="21">
    <w:abstractNumId w:val="5"/>
  </w:num>
  <w:num w:numId="22">
    <w:abstractNumId w:val="25"/>
  </w:num>
  <w:num w:numId="23">
    <w:abstractNumId w:val="35"/>
  </w:num>
  <w:num w:numId="24">
    <w:abstractNumId w:val="9"/>
  </w:num>
  <w:num w:numId="25">
    <w:abstractNumId w:val="11"/>
  </w:num>
  <w:num w:numId="26">
    <w:abstractNumId w:val="37"/>
  </w:num>
  <w:num w:numId="27">
    <w:abstractNumId w:val="30"/>
  </w:num>
  <w:num w:numId="28">
    <w:abstractNumId w:val="29"/>
  </w:num>
  <w:num w:numId="29">
    <w:abstractNumId w:val="17"/>
  </w:num>
  <w:num w:numId="30">
    <w:abstractNumId w:val="14"/>
  </w:num>
  <w:num w:numId="31">
    <w:abstractNumId w:val="6"/>
  </w:num>
  <w:num w:numId="32">
    <w:abstractNumId w:val="18"/>
  </w:num>
  <w:num w:numId="33">
    <w:abstractNumId w:val="13"/>
  </w:num>
  <w:num w:numId="34">
    <w:abstractNumId w:val="7"/>
  </w:num>
  <w:num w:numId="35">
    <w:abstractNumId w:val="34"/>
  </w:num>
  <w:num w:numId="36">
    <w:abstractNumId w:val="0"/>
  </w:num>
  <w:num w:numId="37">
    <w:abstractNumId w:val="21"/>
  </w:num>
  <w:num w:numId="38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8A"/>
    <w:rsid w:val="000015E9"/>
    <w:rsid w:val="00004116"/>
    <w:rsid w:val="000121CF"/>
    <w:rsid w:val="000127C5"/>
    <w:rsid w:val="00014C3F"/>
    <w:rsid w:val="00014F74"/>
    <w:rsid w:val="00023377"/>
    <w:rsid w:val="00023DAC"/>
    <w:rsid w:val="000268D5"/>
    <w:rsid w:val="00037AC3"/>
    <w:rsid w:val="000402F1"/>
    <w:rsid w:val="00050C51"/>
    <w:rsid w:val="00050FE4"/>
    <w:rsid w:val="000555A4"/>
    <w:rsid w:val="00062143"/>
    <w:rsid w:val="00082615"/>
    <w:rsid w:val="000931DC"/>
    <w:rsid w:val="000B1652"/>
    <w:rsid w:val="000B18E5"/>
    <w:rsid w:val="000B2F29"/>
    <w:rsid w:val="000B53C9"/>
    <w:rsid w:val="000D331B"/>
    <w:rsid w:val="000D7BCF"/>
    <w:rsid w:val="000F4429"/>
    <w:rsid w:val="00101C65"/>
    <w:rsid w:val="0010468B"/>
    <w:rsid w:val="001058BA"/>
    <w:rsid w:val="00110428"/>
    <w:rsid w:val="00120ADE"/>
    <w:rsid w:val="00133BD3"/>
    <w:rsid w:val="0014008A"/>
    <w:rsid w:val="001538C7"/>
    <w:rsid w:val="00160472"/>
    <w:rsid w:val="00162CD9"/>
    <w:rsid w:val="0016499C"/>
    <w:rsid w:val="0016722B"/>
    <w:rsid w:val="0017453F"/>
    <w:rsid w:val="00180E10"/>
    <w:rsid w:val="001965CF"/>
    <w:rsid w:val="001C06A7"/>
    <w:rsid w:val="001D65D4"/>
    <w:rsid w:val="001E1EE6"/>
    <w:rsid w:val="001E679D"/>
    <w:rsid w:val="001E6B57"/>
    <w:rsid w:val="00214F8D"/>
    <w:rsid w:val="002232A0"/>
    <w:rsid w:val="00234B09"/>
    <w:rsid w:val="0023621B"/>
    <w:rsid w:val="002530ED"/>
    <w:rsid w:val="00253845"/>
    <w:rsid w:val="002650A1"/>
    <w:rsid w:val="0026583B"/>
    <w:rsid w:val="0027226D"/>
    <w:rsid w:val="00280D80"/>
    <w:rsid w:val="002810E4"/>
    <w:rsid w:val="002861E4"/>
    <w:rsid w:val="00293FD1"/>
    <w:rsid w:val="002977B8"/>
    <w:rsid w:val="002A0125"/>
    <w:rsid w:val="002A1912"/>
    <w:rsid w:val="002B76C2"/>
    <w:rsid w:val="002E16A6"/>
    <w:rsid w:val="00302000"/>
    <w:rsid w:val="003176DD"/>
    <w:rsid w:val="003511BD"/>
    <w:rsid w:val="00365B6F"/>
    <w:rsid w:val="0037798D"/>
    <w:rsid w:val="00386072"/>
    <w:rsid w:val="003B4FAC"/>
    <w:rsid w:val="003B5700"/>
    <w:rsid w:val="003C7429"/>
    <w:rsid w:val="003E623B"/>
    <w:rsid w:val="003F5BDE"/>
    <w:rsid w:val="003F71CC"/>
    <w:rsid w:val="00410480"/>
    <w:rsid w:val="00416336"/>
    <w:rsid w:val="0042049F"/>
    <w:rsid w:val="004219B2"/>
    <w:rsid w:val="00422DE0"/>
    <w:rsid w:val="00425C7C"/>
    <w:rsid w:val="0043311D"/>
    <w:rsid w:val="00433544"/>
    <w:rsid w:val="00435B50"/>
    <w:rsid w:val="00440CEF"/>
    <w:rsid w:val="00440FC0"/>
    <w:rsid w:val="004420CF"/>
    <w:rsid w:val="00447462"/>
    <w:rsid w:val="0044799C"/>
    <w:rsid w:val="00450407"/>
    <w:rsid w:val="004504A4"/>
    <w:rsid w:val="00461376"/>
    <w:rsid w:val="0047040A"/>
    <w:rsid w:val="00470B27"/>
    <w:rsid w:val="004A63D9"/>
    <w:rsid w:val="004C0089"/>
    <w:rsid w:val="004C3038"/>
    <w:rsid w:val="004C6547"/>
    <w:rsid w:val="004D5C3D"/>
    <w:rsid w:val="004E71C2"/>
    <w:rsid w:val="004E7230"/>
    <w:rsid w:val="004F43A4"/>
    <w:rsid w:val="004F67EB"/>
    <w:rsid w:val="005163A1"/>
    <w:rsid w:val="005204A9"/>
    <w:rsid w:val="005258ED"/>
    <w:rsid w:val="00544B7A"/>
    <w:rsid w:val="00547C58"/>
    <w:rsid w:val="0055648A"/>
    <w:rsid w:val="0057603D"/>
    <w:rsid w:val="0057673C"/>
    <w:rsid w:val="00581647"/>
    <w:rsid w:val="005838D2"/>
    <w:rsid w:val="00585AE8"/>
    <w:rsid w:val="00591413"/>
    <w:rsid w:val="005A3C8A"/>
    <w:rsid w:val="005A67E2"/>
    <w:rsid w:val="005C11AA"/>
    <w:rsid w:val="005C6DE2"/>
    <w:rsid w:val="005D077B"/>
    <w:rsid w:val="005D6ED0"/>
    <w:rsid w:val="005D70AD"/>
    <w:rsid w:val="005E488B"/>
    <w:rsid w:val="005E5E1F"/>
    <w:rsid w:val="005E62AF"/>
    <w:rsid w:val="005F0157"/>
    <w:rsid w:val="005F1873"/>
    <w:rsid w:val="0060471D"/>
    <w:rsid w:val="00622A0E"/>
    <w:rsid w:val="00636CA7"/>
    <w:rsid w:val="00642F91"/>
    <w:rsid w:val="00651532"/>
    <w:rsid w:val="0065301F"/>
    <w:rsid w:val="0065405B"/>
    <w:rsid w:val="0066221F"/>
    <w:rsid w:val="00665B53"/>
    <w:rsid w:val="006660F6"/>
    <w:rsid w:val="006739DE"/>
    <w:rsid w:val="00682C7B"/>
    <w:rsid w:val="00683869"/>
    <w:rsid w:val="00684ADB"/>
    <w:rsid w:val="0069024B"/>
    <w:rsid w:val="00694E75"/>
    <w:rsid w:val="006955C4"/>
    <w:rsid w:val="006A230A"/>
    <w:rsid w:val="006A6A2B"/>
    <w:rsid w:val="006B34D2"/>
    <w:rsid w:val="006B7694"/>
    <w:rsid w:val="006C5285"/>
    <w:rsid w:val="006E172B"/>
    <w:rsid w:val="006F187E"/>
    <w:rsid w:val="006F66B7"/>
    <w:rsid w:val="006F7A9A"/>
    <w:rsid w:val="00700813"/>
    <w:rsid w:val="00703071"/>
    <w:rsid w:val="00704ADF"/>
    <w:rsid w:val="007060EC"/>
    <w:rsid w:val="00706DC3"/>
    <w:rsid w:val="00706DE4"/>
    <w:rsid w:val="00710B25"/>
    <w:rsid w:val="0071527A"/>
    <w:rsid w:val="007304C7"/>
    <w:rsid w:val="00731DCB"/>
    <w:rsid w:val="007457A6"/>
    <w:rsid w:val="007510B8"/>
    <w:rsid w:val="0076159B"/>
    <w:rsid w:val="0076591E"/>
    <w:rsid w:val="00766294"/>
    <w:rsid w:val="007673A7"/>
    <w:rsid w:val="00777268"/>
    <w:rsid w:val="00780BDC"/>
    <w:rsid w:val="00785283"/>
    <w:rsid w:val="00796615"/>
    <w:rsid w:val="007A3DCA"/>
    <w:rsid w:val="007B13DA"/>
    <w:rsid w:val="007B4520"/>
    <w:rsid w:val="007C5EEF"/>
    <w:rsid w:val="007D0603"/>
    <w:rsid w:val="007D3510"/>
    <w:rsid w:val="007D692D"/>
    <w:rsid w:val="007D7BCF"/>
    <w:rsid w:val="007F4D76"/>
    <w:rsid w:val="008032B0"/>
    <w:rsid w:val="008104F6"/>
    <w:rsid w:val="00831F2E"/>
    <w:rsid w:val="008331A1"/>
    <w:rsid w:val="00836268"/>
    <w:rsid w:val="008450BD"/>
    <w:rsid w:val="00846117"/>
    <w:rsid w:val="00874F30"/>
    <w:rsid w:val="00881FA2"/>
    <w:rsid w:val="00885831"/>
    <w:rsid w:val="00895BBE"/>
    <w:rsid w:val="00895F33"/>
    <w:rsid w:val="00896B74"/>
    <w:rsid w:val="008B0CB2"/>
    <w:rsid w:val="008B18E6"/>
    <w:rsid w:val="008D03DA"/>
    <w:rsid w:val="008D1AD7"/>
    <w:rsid w:val="008D1E8D"/>
    <w:rsid w:val="008E394E"/>
    <w:rsid w:val="008E3977"/>
    <w:rsid w:val="008E7CD5"/>
    <w:rsid w:val="00920978"/>
    <w:rsid w:val="00926E71"/>
    <w:rsid w:val="009351CA"/>
    <w:rsid w:val="0094113F"/>
    <w:rsid w:val="009423EF"/>
    <w:rsid w:val="0094568A"/>
    <w:rsid w:val="009534AD"/>
    <w:rsid w:val="009636EC"/>
    <w:rsid w:val="00974546"/>
    <w:rsid w:val="00975131"/>
    <w:rsid w:val="009765CE"/>
    <w:rsid w:val="00990E48"/>
    <w:rsid w:val="00995BDB"/>
    <w:rsid w:val="00997967"/>
    <w:rsid w:val="009B4315"/>
    <w:rsid w:val="009B4D1A"/>
    <w:rsid w:val="009D2CE1"/>
    <w:rsid w:val="009D3963"/>
    <w:rsid w:val="009F3CFB"/>
    <w:rsid w:val="009F75B8"/>
    <w:rsid w:val="00A0255C"/>
    <w:rsid w:val="00A14CD2"/>
    <w:rsid w:val="00A2118E"/>
    <w:rsid w:val="00A27799"/>
    <w:rsid w:val="00A55B93"/>
    <w:rsid w:val="00A604AD"/>
    <w:rsid w:val="00A66F4D"/>
    <w:rsid w:val="00A700F5"/>
    <w:rsid w:val="00A86B34"/>
    <w:rsid w:val="00A906A7"/>
    <w:rsid w:val="00A93E23"/>
    <w:rsid w:val="00AB5BBE"/>
    <w:rsid w:val="00AB6839"/>
    <w:rsid w:val="00AC6278"/>
    <w:rsid w:val="00AD6CBC"/>
    <w:rsid w:val="00AE4E12"/>
    <w:rsid w:val="00AF56FC"/>
    <w:rsid w:val="00AF5ACC"/>
    <w:rsid w:val="00B0046F"/>
    <w:rsid w:val="00B05CA3"/>
    <w:rsid w:val="00B13047"/>
    <w:rsid w:val="00B20794"/>
    <w:rsid w:val="00B341DF"/>
    <w:rsid w:val="00B40E13"/>
    <w:rsid w:val="00B53AD5"/>
    <w:rsid w:val="00B55BBF"/>
    <w:rsid w:val="00B72B94"/>
    <w:rsid w:val="00B73C6F"/>
    <w:rsid w:val="00B86789"/>
    <w:rsid w:val="00B95DA3"/>
    <w:rsid w:val="00BA29C8"/>
    <w:rsid w:val="00BA4CEB"/>
    <w:rsid w:val="00BA61CD"/>
    <w:rsid w:val="00BB4678"/>
    <w:rsid w:val="00BB617A"/>
    <w:rsid w:val="00BC052E"/>
    <w:rsid w:val="00BC1966"/>
    <w:rsid w:val="00BD2750"/>
    <w:rsid w:val="00BE05BC"/>
    <w:rsid w:val="00BE6603"/>
    <w:rsid w:val="00BF4683"/>
    <w:rsid w:val="00C075DE"/>
    <w:rsid w:val="00C108B1"/>
    <w:rsid w:val="00C240AE"/>
    <w:rsid w:val="00C27A05"/>
    <w:rsid w:val="00C30770"/>
    <w:rsid w:val="00C540E1"/>
    <w:rsid w:val="00C82AEE"/>
    <w:rsid w:val="00C87D44"/>
    <w:rsid w:val="00CB2371"/>
    <w:rsid w:val="00CB2B33"/>
    <w:rsid w:val="00CB423A"/>
    <w:rsid w:val="00CC4CB0"/>
    <w:rsid w:val="00CF13BD"/>
    <w:rsid w:val="00D01630"/>
    <w:rsid w:val="00D07801"/>
    <w:rsid w:val="00D1145B"/>
    <w:rsid w:val="00D1218C"/>
    <w:rsid w:val="00D17F06"/>
    <w:rsid w:val="00D20D7A"/>
    <w:rsid w:val="00D25C83"/>
    <w:rsid w:val="00D32EE5"/>
    <w:rsid w:val="00D44381"/>
    <w:rsid w:val="00D544F9"/>
    <w:rsid w:val="00D54AD6"/>
    <w:rsid w:val="00D56B72"/>
    <w:rsid w:val="00D95499"/>
    <w:rsid w:val="00DA36AA"/>
    <w:rsid w:val="00DA3B94"/>
    <w:rsid w:val="00DB41B2"/>
    <w:rsid w:val="00DB5D3F"/>
    <w:rsid w:val="00DD56BD"/>
    <w:rsid w:val="00DE1570"/>
    <w:rsid w:val="00DE3452"/>
    <w:rsid w:val="00DF66E7"/>
    <w:rsid w:val="00DF7FA2"/>
    <w:rsid w:val="00E0419F"/>
    <w:rsid w:val="00E05D97"/>
    <w:rsid w:val="00E1045E"/>
    <w:rsid w:val="00E149AD"/>
    <w:rsid w:val="00E16D65"/>
    <w:rsid w:val="00E20C0D"/>
    <w:rsid w:val="00E2498A"/>
    <w:rsid w:val="00E2717B"/>
    <w:rsid w:val="00E4406C"/>
    <w:rsid w:val="00E451FF"/>
    <w:rsid w:val="00E50739"/>
    <w:rsid w:val="00E56274"/>
    <w:rsid w:val="00E66AA1"/>
    <w:rsid w:val="00E73611"/>
    <w:rsid w:val="00E73F0B"/>
    <w:rsid w:val="00E922A8"/>
    <w:rsid w:val="00EA168F"/>
    <w:rsid w:val="00EA73F2"/>
    <w:rsid w:val="00EB49C9"/>
    <w:rsid w:val="00ED1C26"/>
    <w:rsid w:val="00ED7308"/>
    <w:rsid w:val="00F027B1"/>
    <w:rsid w:val="00F10A22"/>
    <w:rsid w:val="00F16104"/>
    <w:rsid w:val="00F22C53"/>
    <w:rsid w:val="00F23E46"/>
    <w:rsid w:val="00F3662E"/>
    <w:rsid w:val="00F667BD"/>
    <w:rsid w:val="00F669B4"/>
    <w:rsid w:val="00F73264"/>
    <w:rsid w:val="00F73613"/>
    <w:rsid w:val="00F7624F"/>
    <w:rsid w:val="00F7772B"/>
    <w:rsid w:val="00FA1E28"/>
    <w:rsid w:val="00FA585E"/>
    <w:rsid w:val="00FB5F5B"/>
    <w:rsid w:val="00FC394C"/>
    <w:rsid w:val="00FD3327"/>
    <w:rsid w:val="00FD43E0"/>
    <w:rsid w:val="00FD58D5"/>
    <w:rsid w:val="00FE0069"/>
    <w:rsid w:val="00FE3B7A"/>
    <w:rsid w:val="00FF02C8"/>
    <w:rsid w:val="00FF43B4"/>
    <w:rsid w:val="00FF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4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648A"/>
    <w:rPr>
      <w:color w:val="0066CC"/>
      <w:u w:val="single"/>
    </w:rPr>
  </w:style>
  <w:style w:type="character" w:customStyle="1" w:styleId="Bodytext">
    <w:name w:val="Body text_"/>
    <w:basedOn w:val="a0"/>
    <w:link w:val="1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erorfooter">
    <w:name w:val="Header or footer_"/>
    <w:basedOn w:val="a0"/>
    <w:link w:val="Headerorfooter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65pt">
    <w:name w:val="Header or footer + 6;5 pt"/>
    <w:basedOn w:val="Headerorfooter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2">
    <w:name w:val="Body text (2)_"/>
    <w:basedOn w:val="a0"/>
    <w:link w:val="Bodytext2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Headerorfooter75ptSpacing0pt">
    <w:name w:val="Header or footer + 7;5 pt;Spacing 0 pt"/>
    <w:basedOn w:val="Headerorfooter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Heading3">
    <w:name w:val="Heading #3_"/>
    <w:basedOn w:val="a0"/>
    <w:link w:val="Heading3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Bodytext3">
    <w:name w:val="Body text (3)_"/>
    <w:basedOn w:val="a0"/>
    <w:link w:val="Bodytext3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Heading2">
    <w:name w:val="Heading #2_"/>
    <w:basedOn w:val="a0"/>
    <w:link w:val="Heading2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Bodytext2NotBold">
    <w:name w:val="Body text (2) + Not Bold"/>
    <w:basedOn w:val="Bodytext2"/>
    <w:rsid w:val="00556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Heading1">
    <w:name w:val="Heading #1_"/>
    <w:basedOn w:val="a0"/>
    <w:link w:val="Heading1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Bodytext4">
    <w:name w:val="Body text (4)"/>
    <w:basedOn w:val="a0"/>
    <w:rsid w:val="0055648A"/>
    <w:rPr>
      <w:rFonts w:ascii="Times New Roman" w:eastAsia="Times New Roman" w:hAnsi="Times New Roman" w:cs="Times New Roman"/>
      <w:spacing w:val="10"/>
      <w:w w:val="80"/>
      <w:sz w:val="30"/>
      <w:szCs w:val="30"/>
    </w:rPr>
  </w:style>
  <w:style w:type="character" w:customStyle="1" w:styleId="Bodytext15ptSpacing0ptScaling80">
    <w:name w:val="Body text + 15 pt;Spacing 0 pt;Scaling 80%"/>
    <w:basedOn w:val="Bodytext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Bodytext15ptSpacing0ptScaling800">
    <w:name w:val="Body text + 15 pt;Spacing 0 pt;Scaling 80%"/>
    <w:basedOn w:val="Bodytext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Headerorfooter12ptBoldSpacing0pt">
    <w:name w:val="Header or footer + 12 pt;Bold;Spacing 0 pt"/>
    <w:basedOn w:val="Headerorfooter"/>
    <w:rsid w:val="00556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Bodytext15ptSpacing0ptScaling801">
    <w:name w:val="Body text + 15 pt;Spacing 0 pt;Scaling 80%"/>
    <w:basedOn w:val="Bodytext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Bodytext15ptSpacing0ptScaling802">
    <w:name w:val="Body text + 15 pt;Spacing 0 pt;Scaling 80%"/>
    <w:basedOn w:val="Bodytext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Bodytext11pt">
    <w:name w:val="Body text + 11 pt"/>
    <w:basedOn w:val="Bodytext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Italic">
    <w:name w:val="Body text + Italic"/>
    <w:basedOn w:val="Bodytext"/>
    <w:rsid w:val="005564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paragraph" w:customStyle="1" w:styleId="1">
    <w:name w:val="Основной текст1"/>
    <w:basedOn w:val="a"/>
    <w:link w:val="Bodytext"/>
    <w:rsid w:val="0055648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Headerorfooter0">
    <w:name w:val="Header or footer"/>
    <w:basedOn w:val="a"/>
    <w:link w:val="Headerorfooter"/>
    <w:rsid w:val="0055648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rsid w:val="0055648A"/>
    <w:pPr>
      <w:shd w:val="clear" w:color="auto" w:fill="FFFFFF"/>
      <w:spacing w:before="360" w:line="30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Heading30">
    <w:name w:val="Heading #3"/>
    <w:basedOn w:val="a"/>
    <w:link w:val="Heading3"/>
    <w:rsid w:val="0055648A"/>
    <w:pPr>
      <w:shd w:val="clear" w:color="auto" w:fill="FFFFFF"/>
      <w:spacing w:line="461" w:lineRule="exact"/>
      <w:jc w:val="both"/>
      <w:outlineLvl w:val="2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Bodytext30">
    <w:name w:val="Body text (3)"/>
    <w:basedOn w:val="a"/>
    <w:link w:val="Bodytext3"/>
    <w:rsid w:val="005564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Heading20">
    <w:name w:val="Heading #2"/>
    <w:basedOn w:val="a"/>
    <w:link w:val="Heading2"/>
    <w:rsid w:val="0055648A"/>
    <w:pPr>
      <w:shd w:val="clear" w:color="auto" w:fill="FFFFFF"/>
      <w:spacing w:after="660" w:line="0" w:lineRule="atLeast"/>
      <w:jc w:val="both"/>
      <w:outlineLvl w:val="1"/>
    </w:pPr>
    <w:rPr>
      <w:rFonts w:ascii="Times New Roman" w:eastAsia="Times New Roman" w:hAnsi="Times New Roman" w:cs="Times New Roman"/>
      <w:spacing w:val="10"/>
      <w:w w:val="80"/>
      <w:sz w:val="30"/>
      <w:szCs w:val="30"/>
    </w:rPr>
  </w:style>
  <w:style w:type="paragraph" w:customStyle="1" w:styleId="Heading10">
    <w:name w:val="Heading #1"/>
    <w:basedOn w:val="a"/>
    <w:link w:val="Heading1"/>
    <w:rsid w:val="0055648A"/>
    <w:pPr>
      <w:shd w:val="clear" w:color="auto" w:fill="FFFFFF"/>
      <w:spacing w:line="490" w:lineRule="exact"/>
      <w:jc w:val="both"/>
      <w:outlineLvl w:val="0"/>
    </w:pPr>
    <w:rPr>
      <w:rFonts w:ascii="Times New Roman" w:eastAsia="Times New Roman" w:hAnsi="Times New Roman" w:cs="Times New Roman"/>
      <w:spacing w:val="10"/>
      <w:w w:val="80"/>
      <w:sz w:val="30"/>
      <w:szCs w:val="30"/>
    </w:rPr>
  </w:style>
  <w:style w:type="paragraph" w:customStyle="1" w:styleId="Default">
    <w:name w:val="Default"/>
    <w:rsid w:val="00D54AD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List Paragraph"/>
    <w:basedOn w:val="a"/>
    <w:uiPriority w:val="1"/>
    <w:qFormat/>
    <w:rsid w:val="006E17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CD9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62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2CD9"/>
    <w:rPr>
      <w:color w:val="000000"/>
    </w:rPr>
  </w:style>
  <w:style w:type="paragraph" w:styleId="a9">
    <w:name w:val="footer"/>
    <w:basedOn w:val="a"/>
    <w:link w:val="aa"/>
    <w:uiPriority w:val="99"/>
    <w:unhideWhenUsed/>
    <w:rsid w:val="00BB46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4678"/>
    <w:rPr>
      <w:color w:val="000000"/>
    </w:rPr>
  </w:style>
  <w:style w:type="table" w:styleId="ab">
    <w:name w:val="Table Grid"/>
    <w:basedOn w:val="a1"/>
    <w:uiPriority w:val="59"/>
    <w:rsid w:val="00E0419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0419F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"/>
    <w:basedOn w:val="a"/>
    <w:link w:val="ae"/>
    <w:uiPriority w:val="1"/>
    <w:qFormat/>
    <w:rsid w:val="00BE05BC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E05BC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228bf8a64b8551e1msonormal">
    <w:name w:val="228bf8a64b8551e1msonormal"/>
    <w:basedOn w:val="a"/>
    <w:rsid w:val="00C87D4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rsid w:val="00C87D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7D44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4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648A"/>
    <w:rPr>
      <w:color w:val="0066CC"/>
      <w:u w:val="single"/>
    </w:rPr>
  </w:style>
  <w:style w:type="character" w:customStyle="1" w:styleId="Bodytext">
    <w:name w:val="Body text_"/>
    <w:basedOn w:val="a0"/>
    <w:link w:val="1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erorfooter">
    <w:name w:val="Header or footer_"/>
    <w:basedOn w:val="a0"/>
    <w:link w:val="Headerorfooter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65pt">
    <w:name w:val="Header or footer + 6;5 pt"/>
    <w:basedOn w:val="Headerorfooter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2">
    <w:name w:val="Body text (2)_"/>
    <w:basedOn w:val="a0"/>
    <w:link w:val="Bodytext2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Headerorfooter75ptSpacing0pt">
    <w:name w:val="Header or footer + 7;5 pt;Spacing 0 pt"/>
    <w:basedOn w:val="Headerorfooter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Heading3">
    <w:name w:val="Heading #3_"/>
    <w:basedOn w:val="a0"/>
    <w:link w:val="Heading3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Bodytext3">
    <w:name w:val="Body text (3)_"/>
    <w:basedOn w:val="a0"/>
    <w:link w:val="Bodytext3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Heading2">
    <w:name w:val="Heading #2_"/>
    <w:basedOn w:val="a0"/>
    <w:link w:val="Heading2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Bodytext2NotBold">
    <w:name w:val="Body text (2) + Not Bold"/>
    <w:basedOn w:val="Bodytext2"/>
    <w:rsid w:val="00556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Heading1">
    <w:name w:val="Heading #1_"/>
    <w:basedOn w:val="a0"/>
    <w:link w:val="Heading10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Bodytext4">
    <w:name w:val="Body text (4)"/>
    <w:basedOn w:val="a0"/>
    <w:rsid w:val="0055648A"/>
    <w:rPr>
      <w:rFonts w:ascii="Times New Roman" w:eastAsia="Times New Roman" w:hAnsi="Times New Roman" w:cs="Times New Roman"/>
      <w:spacing w:val="10"/>
      <w:w w:val="80"/>
      <w:sz w:val="30"/>
      <w:szCs w:val="30"/>
    </w:rPr>
  </w:style>
  <w:style w:type="character" w:customStyle="1" w:styleId="Bodytext15ptSpacing0ptScaling80">
    <w:name w:val="Body text + 15 pt;Spacing 0 pt;Scaling 80%"/>
    <w:basedOn w:val="Bodytext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Bodytext15ptSpacing0ptScaling800">
    <w:name w:val="Body text + 15 pt;Spacing 0 pt;Scaling 80%"/>
    <w:basedOn w:val="Bodytext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Headerorfooter12ptBoldSpacing0pt">
    <w:name w:val="Header or footer + 12 pt;Bold;Spacing 0 pt"/>
    <w:basedOn w:val="Headerorfooter"/>
    <w:rsid w:val="00556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Bodytext15ptSpacing0ptScaling801">
    <w:name w:val="Body text + 15 pt;Spacing 0 pt;Scaling 80%"/>
    <w:basedOn w:val="Bodytext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Bodytext15ptSpacing0ptScaling802">
    <w:name w:val="Body text + 15 pt;Spacing 0 pt;Scaling 80%"/>
    <w:basedOn w:val="Bodytext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0"/>
      <w:szCs w:val="30"/>
    </w:rPr>
  </w:style>
  <w:style w:type="character" w:customStyle="1" w:styleId="Bodytext11pt">
    <w:name w:val="Body text + 11 pt"/>
    <w:basedOn w:val="Bodytext"/>
    <w:rsid w:val="00556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Italic">
    <w:name w:val="Body text + Italic"/>
    <w:basedOn w:val="Bodytext"/>
    <w:rsid w:val="005564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paragraph" w:customStyle="1" w:styleId="1">
    <w:name w:val="Основной текст1"/>
    <w:basedOn w:val="a"/>
    <w:link w:val="Bodytext"/>
    <w:rsid w:val="0055648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Headerorfooter0">
    <w:name w:val="Header or footer"/>
    <w:basedOn w:val="a"/>
    <w:link w:val="Headerorfooter"/>
    <w:rsid w:val="0055648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rsid w:val="0055648A"/>
    <w:pPr>
      <w:shd w:val="clear" w:color="auto" w:fill="FFFFFF"/>
      <w:spacing w:before="360" w:line="30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Heading30">
    <w:name w:val="Heading #3"/>
    <w:basedOn w:val="a"/>
    <w:link w:val="Heading3"/>
    <w:rsid w:val="0055648A"/>
    <w:pPr>
      <w:shd w:val="clear" w:color="auto" w:fill="FFFFFF"/>
      <w:spacing w:line="461" w:lineRule="exact"/>
      <w:jc w:val="both"/>
      <w:outlineLvl w:val="2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Bodytext30">
    <w:name w:val="Body text (3)"/>
    <w:basedOn w:val="a"/>
    <w:link w:val="Bodytext3"/>
    <w:rsid w:val="005564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Heading20">
    <w:name w:val="Heading #2"/>
    <w:basedOn w:val="a"/>
    <w:link w:val="Heading2"/>
    <w:rsid w:val="0055648A"/>
    <w:pPr>
      <w:shd w:val="clear" w:color="auto" w:fill="FFFFFF"/>
      <w:spacing w:after="660" w:line="0" w:lineRule="atLeast"/>
      <w:jc w:val="both"/>
      <w:outlineLvl w:val="1"/>
    </w:pPr>
    <w:rPr>
      <w:rFonts w:ascii="Times New Roman" w:eastAsia="Times New Roman" w:hAnsi="Times New Roman" w:cs="Times New Roman"/>
      <w:spacing w:val="10"/>
      <w:w w:val="80"/>
      <w:sz w:val="30"/>
      <w:szCs w:val="30"/>
    </w:rPr>
  </w:style>
  <w:style w:type="paragraph" w:customStyle="1" w:styleId="Heading10">
    <w:name w:val="Heading #1"/>
    <w:basedOn w:val="a"/>
    <w:link w:val="Heading1"/>
    <w:rsid w:val="0055648A"/>
    <w:pPr>
      <w:shd w:val="clear" w:color="auto" w:fill="FFFFFF"/>
      <w:spacing w:line="490" w:lineRule="exact"/>
      <w:jc w:val="both"/>
      <w:outlineLvl w:val="0"/>
    </w:pPr>
    <w:rPr>
      <w:rFonts w:ascii="Times New Roman" w:eastAsia="Times New Roman" w:hAnsi="Times New Roman" w:cs="Times New Roman"/>
      <w:spacing w:val="10"/>
      <w:w w:val="80"/>
      <w:sz w:val="30"/>
      <w:szCs w:val="30"/>
    </w:rPr>
  </w:style>
  <w:style w:type="paragraph" w:customStyle="1" w:styleId="Default">
    <w:name w:val="Default"/>
    <w:rsid w:val="00D54AD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List Paragraph"/>
    <w:basedOn w:val="a"/>
    <w:uiPriority w:val="1"/>
    <w:qFormat/>
    <w:rsid w:val="006E17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CD9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62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2CD9"/>
    <w:rPr>
      <w:color w:val="000000"/>
    </w:rPr>
  </w:style>
  <w:style w:type="paragraph" w:styleId="a9">
    <w:name w:val="footer"/>
    <w:basedOn w:val="a"/>
    <w:link w:val="aa"/>
    <w:uiPriority w:val="99"/>
    <w:unhideWhenUsed/>
    <w:rsid w:val="00BB46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4678"/>
    <w:rPr>
      <w:color w:val="000000"/>
    </w:rPr>
  </w:style>
  <w:style w:type="table" w:styleId="ab">
    <w:name w:val="Table Grid"/>
    <w:basedOn w:val="a1"/>
    <w:uiPriority w:val="59"/>
    <w:rsid w:val="00E0419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0419F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"/>
    <w:basedOn w:val="a"/>
    <w:link w:val="ae"/>
    <w:uiPriority w:val="1"/>
    <w:qFormat/>
    <w:rsid w:val="00BE05BC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E05BC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228bf8a64b8551e1msonormal">
    <w:name w:val="228bf8a64b8551e1msonormal"/>
    <w:basedOn w:val="a"/>
    <w:rsid w:val="00C87D4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rsid w:val="00C87D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7D44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B4A35-FD2F-41B3-A9BD-B886D52F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5922</Words>
  <Characters>33761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2021-02-25T09:27:00Z</cp:lastPrinted>
  <dcterms:created xsi:type="dcterms:W3CDTF">2026-05-15T01:14:00Z</dcterms:created>
  <dcterms:modified xsi:type="dcterms:W3CDTF">2026-05-15T02:59:00Z</dcterms:modified>
</cp:coreProperties>
</file>