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097" w:rsidRPr="00117123" w:rsidRDefault="00117123" w:rsidP="00117123">
      <w:pPr>
        <w:spacing w:after="120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Приоритетные направления Российской Федерации: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899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1. Безопасность и противодействие терроризму.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 xml:space="preserve">2. Индустрия </w:t>
      </w:r>
      <w:proofErr w:type="spellStart"/>
      <w:r w:rsidRPr="00117123">
        <w:rPr>
          <w:rFonts w:ascii="Arial" w:hAnsi="Arial" w:cs="Arial"/>
          <w:color w:val="222222"/>
          <w:sz w:val="19"/>
          <w:szCs w:val="19"/>
        </w:rPr>
        <w:t>наносистем</w:t>
      </w:r>
      <w:proofErr w:type="spellEnd"/>
      <w:r w:rsidRPr="00117123">
        <w:rPr>
          <w:rFonts w:ascii="Arial" w:hAnsi="Arial" w:cs="Arial"/>
          <w:color w:val="222222"/>
          <w:sz w:val="19"/>
          <w:szCs w:val="19"/>
        </w:rPr>
        <w:t>.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3. Информационно-телекоммуникационные системы.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4. Науки о жизни.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5. Перспективные виды вооружения, военной и специальной техники.</w:t>
      </w:r>
    </w:p>
    <w:p w:rsidR="00117123" w:rsidRPr="00117123" w:rsidRDefault="00117123" w:rsidP="00117123">
      <w:pPr>
        <w:pStyle w:val="a5"/>
        <w:shd w:val="clear" w:color="auto" w:fill="FEFEFE"/>
        <w:spacing w:before="0" w:beforeAutospacing="0" w:after="0" w:afterAutospacing="0"/>
        <w:ind w:left="142" w:right="1902"/>
        <w:rPr>
          <w:rFonts w:ascii="Arial" w:hAnsi="Arial" w:cs="Arial"/>
          <w:color w:val="222222"/>
          <w:sz w:val="19"/>
          <w:szCs w:val="19"/>
        </w:rPr>
      </w:pPr>
      <w:r w:rsidRPr="00117123">
        <w:rPr>
          <w:rFonts w:ascii="Arial" w:hAnsi="Arial" w:cs="Arial"/>
          <w:color w:val="222222"/>
          <w:sz w:val="19"/>
          <w:szCs w:val="19"/>
        </w:rPr>
        <w:t>6. Рациональное природопользование.</w:t>
      </w:r>
    </w:p>
    <w:p w:rsidR="00117123" w:rsidRPr="00117123" w:rsidRDefault="00117123" w:rsidP="00117123">
      <w:pPr>
        <w:ind w:left="14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7. Транспортные и космические системы.</w:t>
      </w:r>
    </w:p>
    <w:p w:rsidR="00117123" w:rsidRPr="00117123" w:rsidRDefault="00117123" w:rsidP="00117123">
      <w:pPr>
        <w:ind w:left="142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8.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Энергоэффективность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, энергосбережение, ядерная энергетика.</w:t>
      </w:r>
    </w:p>
    <w:p w:rsidR="00117123" w:rsidRDefault="00117123"/>
    <w:p w:rsidR="00117123" w:rsidRPr="00117123" w:rsidRDefault="00117123" w:rsidP="00117123">
      <w:pPr>
        <w:shd w:val="clear" w:color="auto" w:fill="FFFFFF"/>
        <w:spacing w:after="120" w:line="240" w:lineRule="auto"/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Перечень критических технологий Российской Федерации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line="240" w:lineRule="auto"/>
        <w:ind w:left="380" w:hanging="357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Базовые и критические военные и промышленные технологии для создания перспективных видов вооружения, военной и специальной 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Базовые технологии силовой электротехники.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Биокаталитические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биосинтетические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биосенсорные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Биомедицинские и ветеринарные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Геномные,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протеомные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постгеномные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Клеточные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Компьютерное моделирование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нанотехнологий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о-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,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-, информационные, когнитивные технологии.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атомной энергетики, ядерного топливного цикла, безопасного обращения с радиоактивными отходами и отработавшим ядерным топливом.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биоинженерии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диагностики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доступа к широкополосным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мультимедийным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услугам.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информационных, управляющих, навигационных систем.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наноустройств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микросистемной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техники.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новых и возобновляемых источников энергии, включая водородную энергетику.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конструкционных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получения и обработки </w:t>
      </w:r>
      <w:proofErr w:type="gram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функциональных</w:t>
      </w:r>
      <w:proofErr w:type="gram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наноматериалов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и программное обеспечение распределенных и высокопроизводительных вычислительных систем.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мониторинга и прогнозирования состояния окружающей среды, предотвращения и ликвидации её загрязнения.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поиска, разведки, разработки месторождений полезных ископаемых и их добычи.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предупреждения и ликвидации чрезвычайных ситуаций природного и техногенного характера.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снижения потерь от социально значимых заболеваний.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высокоскоростных транспортных средств и интеллектуальных систем управления новыми видами транспорта.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ракетно-космической и транспортной техники нового поколения.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создания электронной компонентной базы 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энергоэффективных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световых устройств.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Технологии создания энергосберегающих систем транспортировки, распределения и использования энергии.</w:t>
      </w:r>
    </w:p>
    <w:p w:rsidR="00117123" w:rsidRPr="00117123" w:rsidRDefault="00117123" w:rsidP="00117123">
      <w:pPr>
        <w:numPr>
          <w:ilvl w:val="0"/>
          <w:numId w:val="1"/>
        </w:numPr>
        <w:shd w:val="clear" w:color="auto" w:fill="FFFFFF"/>
        <w:spacing w:before="100" w:beforeAutospacing="1" w:after="24" w:line="240" w:lineRule="auto"/>
        <w:ind w:left="384"/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Технологии </w:t>
      </w:r>
      <w:proofErr w:type="spellStart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>энергоэффективного</w:t>
      </w:r>
      <w:proofErr w:type="spellEnd"/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производства и преобразования энергии на органическом топливе.</w:t>
      </w:r>
    </w:p>
    <w:p w:rsidR="00117123" w:rsidRDefault="00117123"/>
    <w:p w:rsidR="00117123" w:rsidRDefault="00117123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 xml:space="preserve">Научные направления </w:t>
      </w:r>
      <w:proofErr w:type="spellStart"/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СамГТУ</w:t>
      </w:r>
      <w:proofErr w:type="spellEnd"/>
      <w:r w:rsidRPr="00117123">
        <w:rPr>
          <w:rFonts w:ascii="Arial" w:eastAsia="Times New Roman" w:hAnsi="Arial" w:cs="Arial"/>
          <w:b/>
          <w:color w:val="222222"/>
          <w:sz w:val="19"/>
          <w:szCs w:val="19"/>
          <w:lang w:eastAsia="ru-RU"/>
        </w:rPr>
        <w:t>:</w:t>
      </w:r>
      <w:r w:rsidRPr="00117123">
        <w:rPr>
          <w:rFonts w:ascii="Arial" w:eastAsia="Times New Roman" w:hAnsi="Arial" w:cs="Arial"/>
          <w:color w:val="222222"/>
          <w:sz w:val="19"/>
          <w:szCs w:val="19"/>
          <w:lang w:eastAsia="ru-RU"/>
        </w:rPr>
        <w:t xml:space="preserve"> </w:t>
      </w:r>
      <w:hyperlink r:id="rId5" w:history="1">
        <w:r w:rsidRPr="00117123">
          <w:rPr>
            <w:rFonts w:ascii="Arial" w:eastAsia="Times New Roman" w:hAnsi="Arial" w:cs="Arial"/>
            <w:color w:val="222222"/>
            <w:sz w:val="19"/>
            <w:szCs w:val="19"/>
            <w:u w:val="single"/>
            <w:lang w:eastAsia="ru-RU"/>
          </w:rPr>
          <w:t>http://nich.samgtu.ru/node/6</w:t>
        </w:r>
      </w:hyperlink>
    </w:p>
    <w:p w:rsidR="00117123" w:rsidRPr="00117123" w:rsidRDefault="00117123">
      <w:pPr>
        <w:rPr>
          <w:rFonts w:ascii="Arial" w:eastAsia="Times New Roman" w:hAnsi="Arial" w:cs="Arial"/>
          <w:color w:val="222222"/>
          <w:sz w:val="19"/>
          <w:szCs w:val="19"/>
          <w:lang w:eastAsia="ru-RU"/>
        </w:rPr>
      </w:pPr>
    </w:p>
    <w:sectPr w:rsidR="00117123" w:rsidRPr="00117123" w:rsidSect="00A1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0744F5"/>
    <w:multiLevelType w:val="multilevel"/>
    <w:tmpl w:val="7E8C3B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17123"/>
    <w:rsid w:val="00081C26"/>
    <w:rsid w:val="00117123"/>
    <w:rsid w:val="00A160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12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12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171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ich.samgtu.ru/node/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384</Words>
  <Characters>2189</Characters>
  <Application>Microsoft Office Word</Application>
  <DocSecurity>0</DocSecurity>
  <Lines>18</Lines>
  <Paragraphs>5</Paragraphs>
  <ScaleCrop>false</ScaleCrop>
  <Company>Progress</Company>
  <LinksUpToDate>false</LinksUpToDate>
  <CharactersWithSpaces>2568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1</cp:revision>
  <dcterms:created xsi:type="dcterms:W3CDTF">2017-12-19T11:09:00Z</dcterms:created>
  <dcterms:modified xsi:type="dcterms:W3CDTF">2017-12-19T11:19:00Z</dcterms:modified>
</cp:coreProperties>
</file>