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378" w:rsidRDefault="00DC643D" w:rsidP="006D4CD0">
      <w:pPr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proofErr w:type="spellStart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Бакалавриат</w:t>
      </w:r>
      <w:proofErr w:type="spellEnd"/>
      <w:r w:rsidRPr="00EF0D6C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. </w:t>
      </w:r>
      <w:r w:rsidRPr="00EF0D6C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Направление подготовки: </w:t>
      </w:r>
      <w:r w:rsidR="00103AA8" w:rsidRPr="00103AA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Биотехнология (19.03.01)</w:t>
      </w:r>
      <w:r w:rsidR="00103AA8" w:rsidRPr="00636897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</w:p>
    <w:p w:rsidR="00773B30" w:rsidRPr="006131B7" w:rsidRDefault="00773B30" w:rsidP="00773B30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Инфраструктура научных исследований:</w:t>
      </w:r>
    </w:p>
    <w:p w:rsidR="006131B7" w:rsidRPr="006131B7" w:rsidRDefault="006131B7" w:rsidP="006131B7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Лаборатория технологии бродильных процессов</w:t>
      </w:r>
    </w:p>
    <w:p w:rsidR="006131B7" w:rsidRPr="006131B7" w:rsidRDefault="006131B7" w:rsidP="006131B7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Лаборатория технологии переработки продовольственного сырья</w:t>
      </w:r>
    </w:p>
    <w:p w:rsidR="006131B7" w:rsidRPr="006131B7" w:rsidRDefault="006131B7" w:rsidP="006131B7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Лаборатория белка одноклеточных микроорганизмов</w:t>
      </w:r>
    </w:p>
    <w:p w:rsidR="00773B30" w:rsidRPr="006131B7" w:rsidRDefault="006131B7" w:rsidP="006131B7">
      <w:pPr>
        <w:pStyle w:val="a3"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Пилотная Лаборатория масштабирования технологических процессов белка одноклеточных микроорганизмов</w:t>
      </w:r>
    </w:p>
    <w:p w:rsidR="00773B30" w:rsidRPr="006131B7" w:rsidRDefault="00773B30" w:rsidP="00773B30">
      <w:pPr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Информационно-аналитические ресурсы:</w:t>
      </w:r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SciFinder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(он-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лайн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сервис CAS для подписки и анализа информации для исследования в области химии, биологии, химической инженерии,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нанотехнологий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, физики, геологии, металлургии и </w:t>
      </w:r>
      <w:proofErr w:type="spellStart"/>
      <w:proofErr w:type="gram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др</w:t>
      </w:r>
      <w:proofErr w:type="spellEnd"/>
      <w:proofErr w:type="gramEnd"/>
      <w:r w:rsidRPr="006131B7">
        <w:rPr>
          <w:rFonts w:ascii="Arial" w:eastAsia="Times New Roman" w:hAnsi="Arial" w:cs="Arial"/>
          <w:color w:val="000000"/>
          <w:sz w:val="24"/>
          <w:szCs w:val="24"/>
        </w:rPr>
        <w:t>);</w:t>
      </w:r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SpringerNature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Cambridge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University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Press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(CUP) (международное издательство)</w:t>
      </w:r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Taylor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&amp;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Francis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(международное издательство)</w:t>
      </w:r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Science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online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(научный журнал)</w:t>
      </w:r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Журналы издательства SAGE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Publication</w:t>
      </w:r>
      <w:proofErr w:type="spellEnd"/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Thieme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6131B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 (медицина, химия)</w:t>
      </w:r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Royal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Society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Of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Chemistry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gramStart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( </w:t>
      </w:r>
      <w:proofErr w:type="gramEnd"/>
      <w:r w:rsidRPr="006131B7">
        <w:rPr>
          <w:rFonts w:ascii="Arial" w:eastAsia="Times New Roman" w:hAnsi="Arial" w:cs="Arial"/>
          <w:color w:val="000000"/>
          <w:sz w:val="24"/>
          <w:szCs w:val="24"/>
        </w:rPr>
        <w:t>международное издательство)</w:t>
      </w:r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ВИНИТИ РАН (Всероссийский институт научной и технической информации Российской академии наук)</w:t>
      </w:r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РосПатент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>, ФИПС (Федер</w:t>
      </w:r>
      <w:bookmarkStart w:id="0" w:name="_GoBack"/>
      <w:bookmarkEnd w:id="0"/>
      <w:r w:rsidRPr="006131B7">
        <w:rPr>
          <w:rFonts w:ascii="Arial" w:eastAsia="Times New Roman" w:hAnsi="Arial" w:cs="Arial"/>
          <w:color w:val="000000"/>
          <w:sz w:val="24"/>
          <w:szCs w:val="24"/>
        </w:rPr>
        <w:t>альный институт промышленной собственности)</w:t>
      </w:r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ППС «</w:t>
      </w: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Техэксперт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>» (Профессиональные справочные системы, содержащие нормативно-правовую, нормативно-техническую документацию)</w:t>
      </w:r>
    </w:p>
    <w:p w:rsidR="006131B7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proofErr w:type="spellStart"/>
      <w:r w:rsidRPr="006131B7">
        <w:rPr>
          <w:rFonts w:ascii="Arial" w:eastAsia="Times New Roman" w:hAnsi="Arial" w:cs="Arial"/>
          <w:color w:val="000000"/>
          <w:sz w:val="24"/>
          <w:szCs w:val="24"/>
        </w:rPr>
        <w:t>eLIBRARY</w:t>
      </w:r>
      <w:proofErr w:type="spellEnd"/>
      <w:r w:rsidRPr="006131B7">
        <w:rPr>
          <w:rFonts w:ascii="Arial" w:eastAsia="Times New Roman" w:hAnsi="Arial" w:cs="Arial"/>
          <w:color w:val="000000"/>
          <w:sz w:val="24"/>
          <w:szCs w:val="24"/>
        </w:rPr>
        <w:t xml:space="preserve"> (Российский информационно-аналитический портал)</w:t>
      </w:r>
    </w:p>
    <w:p w:rsidR="00CD20E9" w:rsidRPr="006131B7" w:rsidRDefault="006131B7" w:rsidP="006131B7">
      <w:pPr>
        <w:pStyle w:val="a3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color w:val="000000"/>
          <w:sz w:val="24"/>
          <w:szCs w:val="24"/>
        </w:rPr>
        <w:t>POLPRED.COM</w:t>
      </w:r>
    </w:p>
    <w:p w:rsidR="00773B30" w:rsidRPr="006131B7" w:rsidRDefault="00773B30" w:rsidP="00773B30">
      <w:pPr>
        <w:rPr>
          <w:rFonts w:ascii="Arial" w:eastAsia="Times New Roman" w:hAnsi="Arial" w:cs="Arial"/>
          <w:color w:val="000000"/>
          <w:sz w:val="24"/>
          <w:szCs w:val="24"/>
        </w:rPr>
      </w:pPr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 xml:space="preserve">Материально-техническая база и </w:t>
      </w:r>
      <w:proofErr w:type="gramStart"/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ПО</w:t>
      </w:r>
      <w:proofErr w:type="gramEnd"/>
      <w:r w:rsidRPr="006131B7">
        <w:rPr>
          <w:rFonts w:ascii="Arial" w:eastAsia="Times New Roman" w:hAnsi="Arial" w:cs="Arial"/>
          <w:b/>
          <w:color w:val="000000"/>
          <w:sz w:val="24"/>
          <w:szCs w:val="24"/>
        </w:rPr>
        <w:t>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4786"/>
      </w:tblGrid>
      <w:tr w:rsidR="006131B7" w:rsidRPr="006131B7" w:rsidTr="006131B7">
        <w:tc>
          <w:tcPr>
            <w:tcW w:w="14786" w:type="dxa"/>
          </w:tcPr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F2-Standart Портативный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-метр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FiveGo,в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комплекте электрод LE438 30266889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-метр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Checker</w:t>
            </w:r>
            <w:proofErr w:type="spellEnd"/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-метр-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иономер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PH-150МИ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Анализатор жидкости ультразвуковой "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Уликор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" в комплекте с градуировками и комплектом промывки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Афрометр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АМ-01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Весы лабораторные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Acom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JW-1-300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Весы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электр.CAS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MW-300T до 0,3 кг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Измеритель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дефомации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клейковины ИДК-3М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gram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.х</w:t>
            </w:r>
            <w:proofErr w:type="gram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ол.машина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на базе TAJ 4519T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для тонкослойной хроматографии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Комплект оборудования для сыроварения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Комплект оборудования ЛУММАР/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лаб</w:t>
            </w:r>
            <w:proofErr w:type="gram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.о</w:t>
            </w:r>
            <w:proofErr w:type="gram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боруддля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перегона спирта/.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Набор для изготовления сыра (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Janschitz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Австрия)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Печь муфельная ПМ-10 М (керамика), 100-1000градусов, 8л.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Прибор вакуумного фильтрования ПВФ-35.500.1\воронка\с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компл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.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Ротационный испаритель RV 10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digital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V в комплекте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Термостат-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циркулятор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НВС 5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control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в комплекте со шлангами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УФ спектрофотометр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Evolution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 в комплекте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Шкаф лаб. хлебопекарный ШХЛ-0,65 СПУ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Шкаф сушильный ПЭ-4610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Электронасос МХНМ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Office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Business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2013 32/64 RU PKL 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Onlain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 C2R NR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Центрифуга ОПН-8 Ротор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Шейкер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термостатируемый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ES-20 без платформы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Микроскоп цифровой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Levenhuk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D870T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pH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-метр для продуктов питания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Диспергатор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Т18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basic+диспергирующий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элемен</w:t>
            </w:r>
            <w:proofErr w:type="spellEnd"/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S18N-19G</w:t>
            </w:r>
          </w:p>
          <w:p w:rsidR="006131B7" w:rsidRPr="006131B7" w:rsidRDefault="006131B7" w:rsidP="006131B7">
            <w:pPr>
              <w:pStyle w:val="a3"/>
              <w:numPr>
                <w:ilvl w:val="0"/>
                <w:numId w:val="9"/>
              </w:numPr>
              <w:ind w:left="426" w:hanging="426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6131B7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Термостат с охлаждением ТСО-200 СПУ</w:t>
            </w:r>
          </w:p>
        </w:tc>
      </w:tr>
    </w:tbl>
    <w:p w:rsidR="00773B30" w:rsidRPr="006131B7" w:rsidRDefault="00773B30" w:rsidP="00773B30">
      <w:pPr>
        <w:rPr>
          <w:rFonts w:ascii="Arial" w:eastAsia="Times New Roman" w:hAnsi="Arial" w:cs="Arial"/>
          <w:color w:val="000000"/>
          <w:sz w:val="24"/>
          <w:szCs w:val="24"/>
        </w:rPr>
      </w:pPr>
    </w:p>
    <w:sectPr w:rsidR="00773B30" w:rsidRPr="006131B7" w:rsidSect="006131B7">
      <w:pgSz w:w="16838" w:h="11906" w:orient="landscape"/>
      <w:pgMar w:top="1135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A6249"/>
    <w:multiLevelType w:val="hybridMultilevel"/>
    <w:tmpl w:val="8A566524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640725"/>
    <w:multiLevelType w:val="hybridMultilevel"/>
    <w:tmpl w:val="777402E2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D505E3F"/>
    <w:multiLevelType w:val="hybridMultilevel"/>
    <w:tmpl w:val="E85EF6C4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C217F6"/>
    <w:multiLevelType w:val="hybridMultilevel"/>
    <w:tmpl w:val="FF6424F0"/>
    <w:lvl w:ilvl="0" w:tplc="00DA0B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46395E"/>
    <w:multiLevelType w:val="hybridMultilevel"/>
    <w:tmpl w:val="2A820F58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5894E74"/>
    <w:multiLevelType w:val="hybridMultilevel"/>
    <w:tmpl w:val="1DE8A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C231DF"/>
    <w:multiLevelType w:val="hybridMultilevel"/>
    <w:tmpl w:val="C67C199E"/>
    <w:lvl w:ilvl="0" w:tplc="00DA0B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D5569EA"/>
    <w:multiLevelType w:val="hybridMultilevel"/>
    <w:tmpl w:val="0B74CEEE"/>
    <w:lvl w:ilvl="0" w:tplc="88ACBAC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6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D6C"/>
    <w:rsid w:val="00023B13"/>
    <w:rsid w:val="000770F6"/>
    <w:rsid w:val="00094A15"/>
    <w:rsid w:val="00103AA8"/>
    <w:rsid w:val="001066F9"/>
    <w:rsid w:val="001411F4"/>
    <w:rsid w:val="001F65B3"/>
    <w:rsid w:val="0024529E"/>
    <w:rsid w:val="0027568B"/>
    <w:rsid w:val="00285993"/>
    <w:rsid w:val="00290AF1"/>
    <w:rsid w:val="002C0C4F"/>
    <w:rsid w:val="00302FCA"/>
    <w:rsid w:val="00342C0B"/>
    <w:rsid w:val="003967A9"/>
    <w:rsid w:val="003A5605"/>
    <w:rsid w:val="003F3CEE"/>
    <w:rsid w:val="00457039"/>
    <w:rsid w:val="004636D9"/>
    <w:rsid w:val="00480844"/>
    <w:rsid w:val="004E73F2"/>
    <w:rsid w:val="00541529"/>
    <w:rsid w:val="00555330"/>
    <w:rsid w:val="00583CAC"/>
    <w:rsid w:val="00597DB2"/>
    <w:rsid w:val="006131B7"/>
    <w:rsid w:val="006D4CD0"/>
    <w:rsid w:val="00773B30"/>
    <w:rsid w:val="00855D11"/>
    <w:rsid w:val="009B601B"/>
    <w:rsid w:val="00A2175F"/>
    <w:rsid w:val="00A5736D"/>
    <w:rsid w:val="00C208EE"/>
    <w:rsid w:val="00C52531"/>
    <w:rsid w:val="00C54378"/>
    <w:rsid w:val="00CD20E9"/>
    <w:rsid w:val="00CE5FAB"/>
    <w:rsid w:val="00CF4BCF"/>
    <w:rsid w:val="00D70037"/>
    <w:rsid w:val="00DA2F53"/>
    <w:rsid w:val="00DC643D"/>
    <w:rsid w:val="00E213E5"/>
    <w:rsid w:val="00E26F7A"/>
    <w:rsid w:val="00EF0D6C"/>
    <w:rsid w:val="00FC6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5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1529"/>
    <w:pPr>
      <w:ind w:left="720"/>
      <w:contextualSpacing/>
    </w:pPr>
  </w:style>
  <w:style w:type="table" w:styleId="a4">
    <w:name w:val="Table Grid"/>
    <w:basedOn w:val="a1"/>
    <w:uiPriority w:val="59"/>
    <w:rsid w:val="00CE5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D20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8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5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6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119728-60FA-4AD9-B0A4-F4CCF0CA9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370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2017-08-07T07:51:00Z</cp:lastPrinted>
  <dcterms:created xsi:type="dcterms:W3CDTF">2020-05-26T09:00:00Z</dcterms:created>
  <dcterms:modified xsi:type="dcterms:W3CDTF">2024-07-05T07:26:00Z</dcterms:modified>
</cp:coreProperties>
</file>