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CF7DF6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062AEE" w:rsidRPr="00062AEE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Ландшафтная архитектура</w:t>
      </w:r>
      <w:r w:rsidR="00062AEE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(35.03.10</w:t>
      </w:r>
      <w:r w:rsidR="00224C38" w:rsidRPr="00224C38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)</w:t>
      </w:r>
    </w:p>
    <w:p w:rsidR="00BF0C64" w:rsidRDefault="00BF0C64" w:rsidP="00BF0C6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BF0C64" w:rsidRDefault="00BF0C64" w:rsidP="00BF0C64">
      <w:pPr>
        <w:pStyle w:val="a3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НИС кафедры "Дизайн"</w:t>
      </w:r>
    </w:p>
    <w:p w:rsidR="00BF0C64" w:rsidRDefault="00BF0C64" w:rsidP="00BF0C6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BF0C64" w:rsidRDefault="00BF0C64" w:rsidP="00BF0C6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БШМ "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Брайзер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PS-31"@040768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БШМ "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Брайзер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XR-36"@040767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Компьютер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Intel Core  i5-4570  . 2*2 Gb .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500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. SVGA  . DVD 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mon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19"@э0000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Машина метал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ереплет GLADWORK TD-460 метал пружина до </w:t>
      </w:r>
      <w:hyperlink r:id="rId6" w:history="1">
        <w:r>
          <w:rPr>
            <w:rStyle w:val="a5"/>
            <w:rFonts w:ascii="Arial" w:eastAsia="Times New Roman" w:hAnsi="Arial" w:cs="Arial"/>
            <w:sz w:val="24"/>
            <w:szCs w:val="24"/>
          </w:rPr>
          <w:t>120л.@042850</w:t>
        </w:r>
      </w:hyperlink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Машина переплетная GLADWORK  CB-10 до 250л. дыр. </w:t>
      </w:r>
      <w:hyperlink r:id="rId7" w:history="1">
        <w:r>
          <w:rPr>
            <w:rStyle w:val="a5"/>
            <w:rFonts w:ascii="Arial" w:eastAsia="Times New Roman" w:hAnsi="Arial" w:cs="Arial"/>
            <w:sz w:val="24"/>
            <w:szCs w:val="24"/>
          </w:rPr>
          <w:t>10л.@042851</w:t>
        </w:r>
      </w:hyperlink>
      <w:bookmarkStart w:id="0" w:name="_GoBack"/>
      <w:bookmarkEnd w:id="0"/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Микроскоп цифровой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Levenhuk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DTX 700 LCD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Ноутбук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Acer Packard Bell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EazyNote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ENTE69HW-29552G32 15.6@ 1.4 </w:t>
      </w:r>
      <w:r>
        <w:rPr>
          <w:rFonts w:ascii="Arial" w:eastAsia="Times New Roman" w:hAnsi="Arial" w:cs="Arial"/>
          <w:color w:val="000000"/>
          <w:sz w:val="24"/>
          <w:szCs w:val="24"/>
        </w:rPr>
        <w:t>ГГц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.2</w:t>
      </w:r>
      <w:r>
        <w:rPr>
          <w:rFonts w:ascii="Arial" w:eastAsia="Times New Roman" w:hAnsi="Arial" w:cs="Arial"/>
          <w:color w:val="000000"/>
          <w:sz w:val="24"/>
          <w:szCs w:val="24"/>
        </w:rPr>
        <w:t>Гб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.320</w:t>
      </w:r>
      <w:r>
        <w:rPr>
          <w:rFonts w:ascii="Arial" w:eastAsia="Times New Roman" w:hAnsi="Arial" w:cs="Arial"/>
          <w:color w:val="000000"/>
          <w:sz w:val="24"/>
          <w:szCs w:val="24"/>
        </w:rPr>
        <w:t>Гб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сер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Оверлог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"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Брайзер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925"@01380234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Проектор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NEC   V230XG@э0000000000000004283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Распошивальная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машина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Janome 1000 CР@041127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Швейная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машина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JUKI DDL-8000APMSNBN</w:t>
      </w:r>
    </w:p>
    <w:p w:rsidR="00BF0C64" w:rsidRDefault="00BF0C64" w:rsidP="00BF0C64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Электроутюг с парогенератором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METALNOVA</w:t>
      </w:r>
      <w:r w:rsidRPr="00BF0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GANIUS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2000</w:t>
      </w:r>
    </w:p>
    <w:sectPr w:rsidR="00BF0C64" w:rsidSect="00BF0C6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62AEE"/>
    <w:rsid w:val="00096B3A"/>
    <w:rsid w:val="000F33CC"/>
    <w:rsid w:val="00103AA8"/>
    <w:rsid w:val="001128CD"/>
    <w:rsid w:val="001411F4"/>
    <w:rsid w:val="001940B7"/>
    <w:rsid w:val="001F65B3"/>
    <w:rsid w:val="00224C38"/>
    <w:rsid w:val="0024529E"/>
    <w:rsid w:val="0027568B"/>
    <w:rsid w:val="00285993"/>
    <w:rsid w:val="00290AF1"/>
    <w:rsid w:val="002B7545"/>
    <w:rsid w:val="002D1245"/>
    <w:rsid w:val="00302FCA"/>
    <w:rsid w:val="00315121"/>
    <w:rsid w:val="00342C0B"/>
    <w:rsid w:val="0037342F"/>
    <w:rsid w:val="003813FC"/>
    <w:rsid w:val="003967A9"/>
    <w:rsid w:val="003A5605"/>
    <w:rsid w:val="003F3CEE"/>
    <w:rsid w:val="00451DFD"/>
    <w:rsid w:val="00454C85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6058A9"/>
    <w:rsid w:val="006D4CD0"/>
    <w:rsid w:val="007B6F34"/>
    <w:rsid w:val="008701AA"/>
    <w:rsid w:val="008A39BB"/>
    <w:rsid w:val="008F699D"/>
    <w:rsid w:val="00907140"/>
    <w:rsid w:val="00910B52"/>
    <w:rsid w:val="00945B61"/>
    <w:rsid w:val="009852EA"/>
    <w:rsid w:val="00A2175F"/>
    <w:rsid w:val="00A5736D"/>
    <w:rsid w:val="00B74DE1"/>
    <w:rsid w:val="00BB5EEF"/>
    <w:rsid w:val="00BD112C"/>
    <w:rsid w:val="00BF0C64"/>
    <w:rsid w:val="00BF4BCC"/>
    <w:rsid w:val="00BF6EF2"/>
    <w:rsid w:val="00C208EE"/>
    <w:rsid w:val="00C52531"/>
    <w:rsid w:val="00CB1573"/>
    <w:rsid w:val="00CB5084"/>
    <w:rsid w:val="00CE5FAB"/>
    <w:rsid w:val="00CF4BCF"/>
    <w:rsid w:val="00CF7DF6"/>
    <w:rsid w:val="00D70037"/>
    <w:rsid w:val="00DA2F53"/>
    <w:rsid w:val="00DC643D"/>
    <w:rsid w:val="00E213E5"/>
    <w:rsid w:val="00E26F7A"/>
    <w:rsid w:val="00EF0D6C"/>
    <w:rsid w:val="00EF0E1A"/>
    <w:rsid w:val="00FC650A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151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10&#1083;.@0428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20&#1083;.@0428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2017-08-07T07:51:00Z</cp:lastPrinted>
  <dcterms:created xsi:type="dcterms:W3CDTF">2024-06-14T08:49:00Z</dcterms:created>
  <dcterms:modified xsi:type="dcterms:W3CDTF">2024-07-05T09:41:00Z</dcterms:modified>
</cp:coreProperties>
</file>