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5C65EA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Информатика и вычислительная техника (09.04.01)</w:t>
      </w:r>
    </w:p>
    <w:p w:rsidR="003C2071" w:rsidRPr="00CC418E" w:rsidRDefault="003C2071" w:rsidP="003C207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3C2071" w:rsidRPr="00CC418E" w:rsidRDefault="003C2071" w:rsidP="003C2071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НИС кафедры "Вычислительная техника"</w:t>
      </w:r>
    </w:p>
    <w:p w:rsidR="003C2071" w:rsidRPr="00CC418E" w:rsidRDefault="003C2071" w:rsidP="003C2071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APS-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MathSciNet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(информационно-библиографическая и реферативная база данных по математике и статистике)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3C2071" w:rsidRPr="00CC418E" w:rsidRDefault="003C2071" w:rsidP="003C2071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3C2071" w:rsidRPr="00CC418E" w:rsidRDefault="003C2071" w:rsidP="003C2071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USB-видеокамера 8х с </w:t>
      </w:r>
      <w:proofErr w:type="gram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интегрированными</w:t>
      </w:r>
      <w:proofErr w:type="gram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8-микроф. массивом и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саундбаром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Yealink</w:t>
      </w:r>
      <w:proofErr w:type="spellEnd"/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USB-видеокамера 8х с </w:t>
      </w:r>
      <w:proofErr w:type="gram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интегрированными</w:t>
      </w:r>
      <w:proofErr w:type="gram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8-микрофонным массивом и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саунбаром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Yealink</w:t>
      </w:r>
      <w:proofErr w:type="spellEnd"/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Интерактивный комплекс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Teach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Touch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4.0 75",UHD.20 касаний,8/128 гб</w:t>
      </w:r>
      <w:proofErr w:type="gram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,А</w:t>
      </w:r>
      <w:proofErr w:type="gramEnd"/>
      <w:r w:rsidRPr="00CC418E">
        <w:rPr>
          <w:rFonts w:ascii="Arial" w:eastAsia="Times New Roman" w:hAnsi="Arial" w:cs="Arial"/>
          <w:color w:val="000000"/>
          <w:sz w:val="24"/>
          <w:szCs w:val="24"/>
        </w:rPr>
        <w:t>ndroid11,OPS i5,8cb,256 ssd.win10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Интерактивный комплекс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TeachTouch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7.0 75", UHD, 20 касаний, 8/128 Гб,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Android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11, OPS i5, 8gb, 256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sd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>, win10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AMD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Ryzen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5 2400G с монитором LG22МК430Н 21,5", черный,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клавиатура+мышь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LOGITECH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МУЛЬТИМЕДИЙНЫЙ ПРОЕКТОР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МФУ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Kyocera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M4132idn лазерный, черно-белая печать, А3, цвет белый (1102p13nI0)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Настенный проекционный экран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Lumien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Master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Picture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141*220 см, Проектор BENQ MW612 DLP, РАЗРЕШЕНИЕ 1280*800, кабель HDMI 15 метров, потолочное крепление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Armmerdia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Проектор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(Full 3D) DLP, 3800ANSI Lm, WXGA, (1.54-1.72:1) 30000:1,HDMI 1.4, 1xVGA, S-video, Audio in, Audio out, USB-A (power), 3W,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лампа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15000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ч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.,2.6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кг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Точка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доступа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>Ubiguiti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>UniFi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FH FC PRO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Системный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блок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STPRO-I Intel Core i3-3220/4Gb/500Gb/SVGA/450W/k/m c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монитором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Samsung S20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Сервер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Intel Socket 2011-3 Xeon E5-2630V4/128Gb/512Gb SSD/1000W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Мультимедийный проектор DS 1700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ИБП АРС SURT3000XLI</w:t>
      </w:r>
    </w:p>
    <w:p w:rsidR="003C2071" w:rsidRPr="00CC418E" w:rsidRDefault="003C2071" w:rsidP="003C2071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Коммутатор доступа QSW-3470-28TX-AC</w:t>
      </w:r>
    </w:p>
    <w:p w:rsidR="003C2071" w:rsidRPr="00CC418E" w:rsidRDefault="003C2071" w:rsidP="003C2071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C2071" w:rsidRDefault="003C2071" w:rsidP="00F75F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C2071" w:rsidSect="003C207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2A9"/>
    <w:multiLevelType w:val="hybridMultilevel"/>
    <w:tmpl w:val="04DCD60C"/>
    <w:lvl w:ilvl="0" w:tplc="88ACBA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86AD9"/>
    <w:rsid w:val="00096B3A"/>
    <w:rsid w:val="000C07C6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73F8B"/>
    <w:rsid w:val="003967A9"/>
    <w:rsid w:val="003A5605"/>
    <w:rsid w:val="003C2071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5C65EA"/>
    <w:rsid w:val="006343F5"/>
    <w:rsid w:val="00645D43"/>
    <w:rsid w:val="006B35E0"/>
    <w:rsid w:val="006D4CD0"/>
    <w:rsid w:val="007B6F34"/>
    <w:rsid w:val="008701AA"/>
    <w:rsid w:val="008F699D"/>
    <w:rsid w:val="0093428E"/>
    <w:rsid w:val="00945B61"/>
    <w:rsid w:val="0095014D"/>
    <w:rsid w:val="009709F0"/>
    <w:rsid w:val="009852EA"/>
    <w:rsid w:val="00997840"/>
    <w:rsid w:val="00A2175F"/>
    <w:rsid w:val="00A5736D"/>
    <w:rsid w:val="00B5525C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2017-08-07T07:51:00Z</cp:lastPrinted>
  <dcterms:created xsi:type="dcterms:W3CDTF">2017-08-09T09:14:00Z</dcterms:created>
  <dcterms:modified xsi:type="dcterms:W3CDTF">2024-07-08T09:38:00Z</dcterms:modified>
</cp:coreProperties>
</file>