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039" w:rsidRDefault="00DF5039" w:rsidP="00F75F34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503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Магистратура.</w:t>
      </w:r>
      <w:r w:rsidRPr="00DF50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Направление подготовки: </w:t>
      </w:r>
      <w:r w:rsidR="00151E0A" w:rsidRPr="00151E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Металлургия </w:t>
      </w:r>
      <w:r w:rsidR="00DB3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 w:rsidR="00091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22</w:t>
      </w:r>
      <w:r w:rsidR="001A6A87" w:rsidRPr="00DE3F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.04.0</w:t>
      </w:r>
      <w:r w:rsidR="00151E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1A6A87" w:rsidRPr="00DE3F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DF68CF" w:rsidRPr="00F428F7" w:rsidRDefault="00DF68CF" w:rsidP="00DF68CF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>Инфраструктура научных исследований:</w:t>
      </w:r>
    </w:p>
    <w:p w:rsidR="00DB3FA0" w:rsidRPr="000918B1" w:rsidRDefault="00151E0A" w:rsidP="000918B1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151E0A">
        <w:rPr>
          <w:rFonts w:ascii="Arial" w:eastAsia="Times New Roman" w:hAnsi="Arial" w:cs="Arial"/>
          <w:color w:val="000000"/>
          <w:sz w:val="24"/>
          <w:szCs w:val="24"/>
        </w:rPr>
        <w:t>Центр литейных технологий</w:t>
      </w:r>
    </w:p>
    <w:p w:rsidR="00DF68CF" w:rsidRPr="00F428F7" w:rsidRDefault="00DF68CF" w:rsidP="00DF68CF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>Информационно-аналитические ресурсы:</w:t>
      </w:r>
      <w:bookmarkStart w:id="0" w:name="_GoBack"/>
      <w:bookmarkEnd w:id="0"/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SciFinder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он-лайн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сервис CAS для подписки и анализа информации для исследования в области химии, биологии, химической инженерии,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нанотехнологий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, физики, геологии, металлургии и </w:t>
      </w:r>
      <w:proofErr w:type="spellStart"/>
      <w:proofErr w:type="gram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др</w:t>
      </w:r>
      <w:proofErr w:type="spellEnd"/>
      <w:proofErr w:type="gramEnd"/>
      <w:r w:rsidRPr="00F428F7">
        <w:rPr>
          <w:rFonts w:ascii="Arial" w:eastAsia="Times New Roman" w:hAnsi="Arial" w:cs="Arial"/>
          <w:color w:val="000000"/>
          <w:sz w:val="24"/>
          <w:szCs w:val="24"/>
        </w:rPr>
        <w:t>);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SpringerNature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APS-American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Physcal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Society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(публикации Американского физического общества)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Cambridge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University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Press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(CUP) (международное издательство)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Taylor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&amp;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Francis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Science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online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(научный журнал)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Журналы издательства SAGE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Publication</w:t>
      </w:r>
      <w:proofErr w:type="spellEnd"/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ACS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American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Chemical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Society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(журналы американского института физики)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Royal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Society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Of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Chemistry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( </w:t>
      </w:r>
      <w:proofErr w:type="gramEnd"/>
      <w:r w:rsidRPr="00F428F7">
        <w:rPr>
          <w:rFonts w:ascii="Arial" w:eastAsia="Times New Roman" w:hAnsi="Arial" w:cs="Arial"/>
          <w:color w:val="000000"/>
          <w:sz w:val="24"/>
          <w:szCs w:val="24"/>
        </w:rPr>
        <w:t>международное издательство)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color w:val="000000"/>
          <w:sz w:val="24"/>
          <w:szCs w:val="24"/>
        </w:rPr>
        <w:t>ВИНИТИ РАН (Всероссийский институт научной и технической информации Российской академии наук)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РосПатент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>, ФИПС (Федеральный институт промышленной собственности)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color w:val="000000"/>
          <w:sz w:val="24"/>
          <w:szCs w:val="24"/>
        </w:rPr>
        <w:t>ППС «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Техэксперт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>» (Профессиональные справочные системы, содержащие нормативно-правовую, нормативно-техническую документацию)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eLIBRARY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(Российский информационно-аналитический портал)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color w:val="000000"/>
          <w:sz w:val="24"/>
          <w:szCs w:val="24"/>
        </w:rPr>
        <w:t>POLPRED.COM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Репозиторий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Самарского университета</w:t>
      </w:r>
    </w:p>
    <w:p w:rsidR="002B0985" w:rsidRPr="00F428F7" w:rsidRDefault="00DF68CF" w:rsidP="00DF68CF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Материально-техническая база и </w:t>
      </w:r>
      <w:proofErr w:type="gramStart"/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>ПО</w:t>
      </w:r>
      <w:proofErr w:type="gramEnd"/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tbl>
      <w:tblPr>
        <w:tblStyle w:val="a4"/>
        <w:tblW w:w="0" w:type="auto"/>
        <w:tblLook w:val="04A0"/>
      </w:tblPr>
      <w:tblGrid>
        <w:gridCol w:w="14786"/>
      </w:tblGrid>
      <w:tr w:rsidR="00DF68CF" w:rsidRPr="000918B1" w:rsidTr="007D7932">
        <w:tc>
          <w:tcPr>
            <w:tcW w:w="14786" w:type="dxa"/>
          </w:tcPr>
          <w:p w:rsidR="00DB3FA0" w:rsidRPr="000918B1" w:rsidRDefault="00DB3FA0" w:rsidP="000918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151E0A" w:rsidRPr="00151E0A" w:rsidRDefault="00151E0A" w:rsidP="00151E0A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Вакуумный воск-инжектор WI-500 в </w:t>
            </w:r>
            <w:proofErr w:type="spellStart"/>
            <w:r w:rsidRPr="00151E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компл</w:t>
            </w:r>
            <w:proofErr w:type="spellEnd"/>
            <w:r w:rsidRPr="00151E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с </w:t>
            </w:r>
            <w:proofErr w:type="spellStart"/>
            <w:r w:rsidRPr="00151E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вакуумн</w:t>
            </w:r>
            <w:proofErr w:type="gramStart"/>
            <w:r w:rsidRPr="00151E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.н</w:t>
            </w:r>
            <w:proofErr w:type="gramEnd"/>
            <w:r w:rsidRPr="00151E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асосом</w:t>
            </w:r>
            <w:proofErr w:type="spellEnd"/>
          </w:p>
          <w:p w:rsidR="00151E0A" w:rsidRPr="00151E0A" w:rsidRDefault="00151E0A" w:rsidP="00151E0A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Высокотемпературный комплекс для обработки жидких сплавов УИП-40-10-0,03/П23630014048</w:t>
            </w:r>
          </w:p>
          <w:p w:rsidR="00151E0A" w:rsidRPr="00151E0A" w:rsidRDefault="00151E0A" w:rsidP="00151E0A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Машина настольная фрезерная MDX-540 </w:t>
            </w:r>
            <w:proofErr w:type="spellStart"/>
            <w:r w:rsidRPr="00151E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Roland</w:t>
            </w:r>
            <w:proofErr w:type="spellEnd"/>
            <w:r w:rsidRPr="00151E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\П23630006830</w:t>
            </w:r>
          </w:p>
          <w:p w:rsidR="00151E0A" w:rsidRPr="00151E0A" w:rsidRDefault="00151E0A" w:rsidP="00151E0A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Печь VITA </w:t>
            </w:r>
            <w:proofErr w:type="spellStart"/>
            <w:r w:rsidRPr="00151E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ZYrcomat</w:t>
            </w:r>
            <w:proofErr w:type="spellEnd"/>
            <w:r w:rsidRPr="00151E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/в </w:t>
            </w:r>
            <w:proofErr w:type="spellStart"/>
            <w:r w:rsidRPr="00151E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компл</w:t>
            </w:r>
            <w:proofErr w:type="gramStart"/>
            <w:r w:rsidRPr="00151E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151E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омпа</w:t>
            </w:r>
            <w:proofErr w:type="spellEnd"/>
            <w:r w:rsidRPr="00151E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1E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вакуум.безмасл</w:t>
            </w:r>
            <w:proofErr w:type="spellEnd"/>
            <w:r w:rsidRPr="00151E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./ П23630006837</w:t>
            </w:r>
          </w:p>
          <w:p w:rsidR="00151E0A" w:rsidRPr="00151E0A" w:rsidRDefault="00151E0A" w:rsidP="00151E0A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Печь для обжига керамики </w:t>
            </w:r>
            <w:proofErr w:type="spellStart"/>
            <w:r w:rsidRPr="00151E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Micromat</w:t>
            </w:r>
            <w:proofErr w:type="spellEnd"/>
            <w:r w:rsidRPr="00151E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/в </w:t>
            </w:r>
            <w:proofErr w:type="spellStart"/>
            <w:r w:rsidRPr="00151E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компл</w:t>
            </w:r>
            <w:proofErr w:type="gramStart"/>
            <w:r w:rsidRPr="00151E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151E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омпа</w:t>
            </w:r>
            <w:proofErr w:type="spellEnd"/>
            <w:r w:rsidRPr="00151E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1E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вакуум.безмасл</w:t>
            </w:r>
            <w:proofErr w:type="spellEnd"/>
            <w:r w:rsidRPr="00151E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./ П23630006835</w:t>
            </w:r>
          </w:p>
          <w:p w:rsidR="00151E0A" w:rsidRPr="00151E0A" w:rsidRDefault="00151E0A" w:rsidP="00151E0A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Сканер лазерный LPX 60,Roland </w:t>
            </w:r>
            <w:proofErr w:type="spellStart"/>
            <w:r w:rsidRPr="00151E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безконтактный</w:t>
            </w:r>
            <w:proofErr w:type="spellEnd"/>
            <w:r w:rsidRPr="00151E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\П23630006828</w:t>
            </w:r>
          </w:p>
          <w:p w:rsidR="00151E0A" w:rsidRPr="00151E0A" w:rsidRDefault="00151E0A" w:rsidP="00151E0A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Фрезерная машина модель </w:t>
            </w:r>
            <w:proofErr w:type="spellStart"/>
            <w:r w:rsidRPr="00151E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Roland</w:t>
            </w:r>
            <w:proofErr w:type="spellEnd"/>
            <w:r w:rsidRPr="00151E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1E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Jewela</w:t>
            </w:r>
            <w:proofErr w:type="spellEnd"/>
            <w:r w:rsidRPr="00151E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JWX\П23630009111\</w:t>
            </w:r>
          </w:p>
          <w:p w:rsidR="00151E0A" w:rsidRPr="00151E0A" w:rsidRDefault="00151E0A" w:rsidP="00151E0A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Машина литьевая  \П23630002717\</w:t>
            </w:r>
          </w:p>
          <w:p w:rsidR="00151E0A" w:rsidRPr="00151E0A" w:rsidRDefault="00151E0A" w:rsidP="00151E0A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Установка индукционная плавильная УИП-16-10-0.01А  \П23630002700\</w:t>
            </w:r>
          </w:p>
          <w:p w:rsidR="000918B1" w:rsidRPr="000918B1" w:rsidRDefault="00151E0A" w:rsidP="00151E0A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E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Формовочная машина модель91271ВМ  \П23630002576\</w:t>
            </w:r>
          </w:p>
        </w:tc>
      </w:tr>
    </w:tbl>
    <w:p w:rsidR="00DF68CF" w:rsidRPr="000918B1" w:rsidRDefault="00DF68CF" w:rsidP="00DF68CF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DF68CF" w:rsidRPr="000918B1" w:rsidRDefault="00DF68CF" w:rsidP="00F75F34">
      <w:pPr>
        <w:jc w:val="both"/>
        <w:rPr>
          <w:rFonts w:ascii="Arial" w:hAnsi="Arial" w:cs="Arial"/>
          <w:b/>
          <w:sz w:val="24"/>
          <w:szCs w:val="24"/>
        </w:rPr>
      </w:pPr>
    </w:p>
    <w:p w:rsidR="00EF0B32" w:rsidRPr="000918B1" w:rsidRDefault="00EF0B32" w:rsidP="00AA2E0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EF0B32" w:rsidRPr="000918B1" w:rsidSect="00DF68CF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C1BA6"/>
    <w:multiLevelType w:val="hybridMultilevel"/>
    <w:tmpl w:val="B072AFC0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505E3F"/>
    <w:multiLevelType w:val="hybridMultilevel"/>
    <w:tmpl w:val="E85EF6C4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4B78C6"/>
    <w:multiLevelType w:val="hybridMultilevel"/>
    <w:tmpl w:val="469A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D4530F"/>
    <w:multiLevelType w:val="hybridMultilevel"/>
    <w:tmpl w:val="3B3839A6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894E74"/>
    <w:multiLevelType w:val="hybridMultilevel"/>
    <w:tmpl w:val="1DE8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F9285A"/>
    <w:multiLevelType w:val="hybridMultilevel"/>
    <w:tmpl w:val="5D38B50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C231DF"/>
    <w:multiLevelType w:val="hybridMultilevel"/>
    <w:tmpl w:val="C67C199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8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EF0D6C"/>
    <w:rsid w:val="00003EC7"/>
    <w:rsid w:val="00023B13"/>
    <w:rsid w:val="000918B1"/>
    <w:rsid w:val="00096B3A"/>
    <w:rsid w:val="000C07C6"/>
    <w:rsid w:val="000F33CC"/>
    <w:rsid w:val="000F4EE8"/>
    <w:rsid w:val="00103AA8"/>
    <w:rsid w:val="001128CD"/>
    <w:rsid w:val="00124DBF"/>
    <w:rsid w:val="0013209B"/>
    <w:rsid w:val="0013609E"/>
    <w:rsid w:val="001411F4"/>
    <w:rsid w:val="00151E0A"/>
    <w:rsid w:val="001940B7"/>
    <w:rsid w:val="001A6A87"/>
    <w:rsid w:val="001C1151"/>
    <w:rsid w:val="001C6331"/>
    <w:rsid w:val="001D4430"/>
    <w:rsid w:val="001F1346"/>
    <w:rsid w:val="001F65B3"/>
    <w:rsid w:val="00202A78"/>
    <w:rsid w:val="0024529E"/>
    <w:rsid w:val="0027568B"/>
    <w:rsid w:val="00285993"/>
    <w:rsid w:val="0028794C"/>
    <w:rsid w:val="00290AF1"/>
    <w:rsid w:val="00292E33"/>
    <w:rsid w:val="002B0985"/>
    <w:rsid w:val="002E7971"/>
    <w:rsid w:val="00302FCA"/>
    <w:rsid w:val="00342C0B"/>
    <w:rsid w:val="0037342F"/>
    <w:rsid w:val="003967A9"/>
    <w:rsid w:val="003A5605"/>
    <w:rsid w:val="003C7780"/>
    <w:rsid w:val="003F3CEE"/>
    <w:rsid w:val="00416365"/>
    <w:rsid w:val="00416C27"/>
    <w:rsid w:val="00457039"/>
    <w:rsid w:val="00461812"/>
    <w:rsid w:val="004636D9"/>
    <w:rsid w:val="00480844"/>
    <w:rsid w:val="004A6F4A"/>
    <w:rsid w:val="004E1946"/>
    <w:rsid w:val="004E73F2"/>
    <w:rsid w:val="00511165"/>
    <w:rsid w:val="00523101"/>
    <w:rsid w:val="00541529"/>
    <w:rsid w:val="00555330"/>
    <w:rsid w:val="005554FE"/>
    <w:rsid w:val="00583CAC"/>
    <w:rsid w:val="005A131F"/>
    <w:rsid w:val="005B2CB0"/>
    <w:rsid w:val="005C65EA"/>
    <w:rsid w:val="006343F5"/>
    <w:rsid w:val="00645D43"/>
    <w:rsid w:val="006B35E0"/>
    <w:rsid w:val="006D4CD0"/>
    <w:rsid w:val="007B00E2"/>
    <w:rsid w:val="007B4D4E"/>
    <w:rsid w:val="007B6F34"/>
    <w:rsid w:val="00865CD0"/>
    <w:rsid w:val="008701AA"/>
    <w:rsid w:val="00871474"/>
    <w:rsid w:val="008F699D"/>
    <w:rsid w:val="0093428E"/>
    <w:rsid w:val="00940E74"/>
    <w:rsid w:val="00945B61"/>
    <w:rsid w:val="0095014D"/>
    <w:rsid w:val="009709F0"/>
    <w:rsid w:val="009852EA"/>
    <w:rsid w:val="00997840"/>
    <w:rsid w:val="009A02FD"/>
    <w:rsid w:val="00A2175F"/>
    <w:rsid w:val="00A47E15"/>
    <w:rsid w:val="00A5736D"/>
    <w:rsid w:val="00AA2E02"/>
    <w:rsid w:val="00B36FF8"/>
    <w:rsid w:val="00B57D2D"/>
    <w:rsid w:val="00B57F59"/>
    <w:rsid w:val="00B74DE1"/>
    <w:rsid w:val="00B848F5"/>
    <w:rsid w:val="00BB5EEF"/>
    <w:rsid w:val="00BD112C"/>
    <w:rsid w:val="00BD67E2"/>
    <w:rsid w:val="00BE61C9"/>
    <w:rsid w:val="00C05E79"/>
    <w:rsid w:val="00C208EE"/>
    <w:rsid w:val="00C52531"/>
    <w:rsid w:val="00C75DC9"/>
    <w:rsid w:val="00CB1573"/>
    <w:rsid w:val="00CE5FAB"/>
    <w:rsid w:val="00CF4BCF"/>
    <w:rsid w:val="00CF7DF6"/>
    <w:rsid w:val="00D33999"/>
    <w:rsid w:val="00D70037"/>
    <w:rsid w:val="00D70F11"/>
    <w:rsid w:val="00DA2F53"/>
    <w:rsid w:val="00DB3FA0"/>
    <w:rsid w:val="00DC643D"/>
    <w:rsid w:val="00DC7618"/>
    <w:rsid w:val="00DF266A"/>
    <w:rsid w:val="00DF5039"/>
    <w:rsid w:val="00DF68CF"/>
    <w:rsid w:val="00E06F10"/>
    <w:rsid w:val="00E213E5"/>
    <w:rsid w:val="00E26F7A"/>
    <w:rsid w:val="00E70690"/>
    <w:rsid w:val="00E774D6"/>
    <w:rsid w:val="00EB2DE2"/>
    <w:rsid w:val="00EF0B32"/>
    <w:rsid w:val="00EF0D6C"/>
    <w:rsid w:val="00EF0E1A"/>
    <w:rsid w:val="00F571F4"/>
    <w:rsid w:val="00F75F34"/>
    <w:rsid w:val="00FC650A"/>
    <w:rsid w:val="00FE181F"/>
    <w:rsid w:val="00FE7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29"/>
    <w:pPr>
      <w:ind w:left="720"/>
      <w:contextualSpacing/>
    </w:pPr>
  </w:style>
  <w:style w:type="table" w:styleId="a4">
    <w:name w:val="Table Grid"/>
    <w:basedOn w:val="a1"/>
    <w:uiPriority w:val="59"/>
    <w:rsid w:val="00CE5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2017-08-07T07:51:00Z</cp:lastPrinted>
  <dcterms:created xsi:type="dcterms:W3CDTF">2017-08-09T09:17:00Z</dcterms:created>
  <dcterms:modified xsi:type="dcterms:W3CDTF">2025-12-08T07:49:00Z</dcterms:modified>
</cp:coreProperties>
</file>